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B89" w:rsidRDefault="00A86261" w:rsidP="001C1B89">
      <w:pPr>
        <w:jc w:val="center"/>
        <w:rPr>
          <w:b/>
          <w:color w:val="0033CC"/>
        </w:rPr>
      </w:pPr>
      <w:r w:rsidRPr="00A86261">
        <w:rPr>
          <w:rFonts w:asciiTheme="minorHAnsi" w:hAnsiTheme="minorHAnsi"/>
          <w:b/>
          <w:noProof/>
          <w:lang w:eastAsia="en-GB"/>
        </w:rPr>
        <w:drawing>
          <wp:anchor distT="0" distB="0" distL="114300" distR="114300" simplePos="0" relativeHeight="251659264" behindDoc="0" locked="0" layoutInCell="1" allowOverlap="1" wp14:anchorId="5C7797C6" wp14:editId="7306645D">
            <wp:simplePos x="0" y="0"/>
            <wp:positionH relativeFrom="margin">
              <wp:posOffset>4981575</wp:posOffset>
            </wp:positionH>
            <wp:positionV relativeFrom="margin">
              <wp:align>top</wp:align>
            </wp:positionV>
            <wp:extent cx="1171575" cy="1602740"/>
            <wp:effectExtent l="0" t="0" r="9525" b="0"/>
            <wp:wrapSquare wrapText="bothSides"/>
            <wp:docPr id="8" name="Picture 2" descr="c:\Users\Rachel\Documents\Stowupland Parish Council\website\30.07 Village Sign 2010-4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Documents\Stowupland Parish Council\website\30.07 Village Sign 2010-4 FRONT.jpg"/>
                    <pic:cNvPicPr>
                      <a:picLocks noChangeAspect="1" noChangeArrowheads="1"/>
                    </pic:cNvPicPr>
                  </pic:nvPicPr>
                  <pic:blipFill>
                    <a:blip r:embed="rId7" cstate="print"/>
                    <a:srcRect/>
                    <a:stretch>
                      <a:fillRect/>
                    </a:stretch>
                  </pic:blipFill>
                  <pic:spPr bwMode="auto">
                    <a:xfrm>
                      <a:off x="0" y="0"/>
                      <a:ext cx="1171575" cy="1602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C1B89" w:rsidRDefault="001C1B89" w:rsidP="001C1B89">
      <w:pPr>
        <w:jc w:val="center"/>
        <w:rPr>
          <w:b/>
          <w:color w:val="0033CC"/>
        </w:rPr>
      </w:pPr>
    </w:p>
    <w:p w:rsidR="001C1B89" w:rsidRDefault="001C1B89" w:rsidP="00A86261">
      <w:pPr>
        <w:jc w:val="right"/>
        <w:rPr>
          <w:b/>
          <w:color w:val="0033CC"/>
        </w:rPr>
      </w:pPr>
    </w:p>
    <w:p w:rsidR="001C1B89" w:rsidRPr="00A86261" w:rsidRDefault="001C1B89" w:rsidP="00A86261">
      <w:pPr>
        <w:ind w:firstLine="720"/>
        <w:rPr>
          <w:rFonts w:asciiTheme="minorHAnsi" w:hAnsiTheme="minorHAnsi"/>
          <w:b/>
        </w:rPr>
      </w:pPr>
      <w:r w:rsidRPr="00A86261">
        <w:rPr>
          <w:rFonts w:asciiTheme="minorHAnsi" w:hAnsiTheme="minorHAnsi"/>
          <w:b/>
        </w:rPr>
        <w:t>STOWUPLAND PARISH COUNCIL</w:t>
      </w:r>
    </w:p>
    <w:p w:rsidR="001C1B89" w:rsidRPr="00A86261" w:rsidRDefault="00025822" w:rsidP="00A86261">
      <w:pPr>
        <w:ind w:firstLine="720"/>
        <w:rPr>
          <w:rFonts w:asciiTheme="minorHAnsi" w:hAnsiTheme="minorHAnsi"/>
          <w:b/>
        </w:rPr>
      </w:pPr>
      <w:r w:rsidRPr="00A86261">
        <w:rPr>
          <w:rFonts w:asciiTheme="minorHAnsi" w:hAnsiTheme="minorHAnsi"/>
          <w:b/>
        </w:rPr>
        <w:t>2 Broomspath Road, Stowupland, Suffolk, IP14 4DB</w:t>
      </w:r>
    </w:p>
    <w:p w:rsidR="001C1B89" w:rsidRPr="00A86261" w:rsidRDefault="00A86261" w:rsidP="00A86261">
      <w:pPr>
        <w:tabs>
          <w:tab w:val="center" w:pos="3358"/>
        </w:tabs>
        <w:rPr>
          <w:rFonts w:asciiTheme="minorHAnsi" w:hAnsiTheme="minorHAnsi"/>
          <w:b/>
        </w:rPr>
      </w:pPr>
      <w:r w:rsidRPr="00A86261">
        <w:rPr>
          <w:rFonts w:asciiTheme="minorHAnsi" w:hAnsiTheme="minorHAnsi"/>
          <w:b/>
        </w:rPr>
        <w:t xml:space="preserve">              </w:t>
      </w:r>
      <w:r w:rsidR="00025822" w:rsidRPr="00A86261">
        <w:rPr>
          <w:rFonts w:asciiTheme="minorHAnsi" w:hAnsiTheme="minorHAnsi"/>
          <w:b/>
        </w:rPr>
        <w:t>Clerk: Claire Pizzey</w:t>
      </w:r>
    </w:p>
    <w:p w:rsidR="001C1B89" w:rsidRPr="00A86261" w:rsidRDefault="001C1B89" w:rsidP="00A86261">
      <w:pPr>
        <w:ind w:firstLine="720"/>
        <w:rPr>
          <w:rFonts w:asciiTheme="minorHAnsi" w:hAnsiTheme="minorHAnsi"/>
        </w:rPr>
      </w:pPr>
      <w:r w:rsidRPr="00A86261">
        <w:rPr>
          <w:rFonts w:asciiTheme="minorHAnsi" w:hAnsiTheme="minorHAnsi"/>
          <w:b/>
        </w:rPr>
        <w:sym w:font="Wingdings" w:char="F028"/>
      </w:r>
      <w:r w:rsidR="00025822" w:rsidRPr="00A86261">
        <w:rPr>
          <w:rFonts w:asciiTheme="minorHAnsi" w:hAnsiTheme="minorHAnsi"/>
          <w:b/>
        </w:rPr>
        <w:t xml:space="preserve"> 01449 </w:t>
      </w:r>
      <w:r w:rsidR="009A274D" w:rsidRPr="00A86261">
        <w:rPr>
          <w:rFonts w:asciiTheme="minorHAnsi" w:hAnsiTheme="minorHAnsi"/>
          <w:b/>
        </w:rPr>
        <w:t>677005 (</w:t>
      </w:r>
      <w:r w:rsidRPr="00A86261">
        <w:rPr>
          <w:rFonts w:asciiTheme="minorHAnsi" w:hAnsiTheme="minorHAnsi"/>
        </w:rPr>
        <w:t>10am-noon Tuesdays-Thursdays)</w:t>
      </w:r>
    </w:p>
    <w:p w:rsidR="001C1B89" w:rsidRPr="00A86261" w:rsidRDefault="001C1B89" w:rsidP="00A86261">
      <w:pPr>
        <w:ind w:firstLine="720"/>
        <w:rPr>
          <w:rFonts w:asciiTheme="minorHAnsi" w:hAnsiTheme="minorHAnsi"/>
        </w:rPr>
      </w:pPr>
      <w:r w:rsidRPr="00A86261">
        <w:rPr>
          <w:rFonts w:asciiTheme="minorHAnsi" w:hAnsiTheme="minorHAnsi"/>
          <w:b/>
        </w:rPr>
        <w:sym w:font="Wingdings" w:char="F038"/>
      </w:r>
      <w:r w:rsidRPr="00A86261">
        <w:rPr>
          <w:rFonts w:asciiTheme="minorHAnsi" w:hAnsiTheme="minorHAnsi"/>
          <w:b/>
        </w:rPr>
        <w:t xml:space="preserve"> </w:t>
      </w:r>
      <w:hyperlink r:id="rId8" w:history="1">
        <w:r w:rsidR="0081333C" w:rsidRPr="00A86261">
          <w:rPr>
            <w:rStyle w:val="Hyperlink"/>
            <w:rFonts w:asciiTheme="minorHAnsi" w:eastAsiaTheme="majorEastAsia" w:hAnsiTheme="minorHAnsi"/>
            <w:color w:val="auto"/>
          </w:rPr>
          <w:t xml:space="preserve">clairepizzey@outlook.com </w:t>
        </w:r>
      </w:hyperlink>
    </w:p>
    <w:p w:rsidR="00064658" w:rsidRDefault="00064658" w:rsidP="00064658"/>
    <w:p w:rsidR="00D767B4" w:rsidRDefault="00D767B4" w:rsidP="00064658"/>
    <w:p w:rsidR="00396433" w:rsidRDefault="00396433" w:rsidP="008F2DC7">
      <w:pPr>
        <w:pBdr>
          <w:bottom w:val="thinThickSmallGap" w:sz="24" w:space="1" w:color="auto"/>
        </w:pBdr>
      </w:pPr>
    </w:p>
    <w:p w:rsidR="008F2DC7" w:rsidRPr="00251238" w:rsidRDefault="008F2DC7" w:rsidP="00A86261">
      <w:pPr>
        <w:rPr>
          <w:rFonts w:asciiTheme="minorHAnsi" w:hAnsiTheme="minorHAnsi" w:cstheme="minorHAnsi"/>
        </w:rPr>
      </w:pPr>
    </w:p>
    <w:p w:rsidR="00251238" w:rsidRPr="00251238" w:rsidRDefault="008164BC" w:rsidP="00251238">
      <w:pPr>
        <w:jc w:val="center"/>
        <w:rPr>
          <w:rFonts w:asciiTheme="minorHAnsi" w:hAnsiTheme="minorHAnsi" w:cstheme="minorHAnsi"/>
          <w:b/>
          <w:sz w:val="28"/>
          <w:szCs w:val="28"/>
        </w:rPr>
      </w:pPr>
      <w:r>
        <w:rPr>
          <w:rFonts w:asciiTheme="minorHAnsi" w:hAnsiTheme="minorHAnsi" w:cstheme="minorHAnsi"/>
          <w:b/>
          <w:sz w:val="28"/>
          <w:szCs w:val="28"/>
        </w:rPr>
        <w:t>Grievance Procedure</w:t>
      </w:r>
    </w:p>
    <w:p w:rsidR="00A86261" w:rsidRDefault="008164BC" w:rsidP="005755CC">
      <w:pPr>
        <w:jc w:val="center"/>
        <w:rPr>
          <w:rFonts w:asciiTheme="minorHAnsi" w:hAnsiTheme="minorHAnsi"/>
        </w:rPr>
      </w:pPr>
      <w:r>
        <w:rPr>
          <w:rFonts w:asciiTheme="minorHAnsi" w:hAnsiTheme="minorHAnsi"/>
        </w:rPr>
        <w:t>Adopted 12 June 2014</w:t>
      </w:r>
    </w:p>
    <w:p w:rsidR="00251238" w:rsidRPr="00581161" w:rsidRDefault="00251238" w:rsidP="005755CC">
      <w:pPr>
        <w:jc w:val="center"/>
        <w:rPr>
          <w:rFonts w:asciiTheme="minorHAnsi" w:hAnsiTheme="minorHAnsi" w:cstheme="minorHAnsi"/>
          <w:sz w:val="22"/>
          <w:szCs w:val="22"/>
        </w:rPr>
      </w:pPr>
    </w:p>
    <w:p w:rsidR="008164BC" w:rsidRPr="008164BC" w:rsidRDefault="008164BC" w:rsidP="008164BC">
      <w:pPr>
        <w:pStyle w:val="Heading1"/>
        <w:numPr>
          <w:ilvl w:val="0"/>
          <w:numId w:val="1"/>
        </w:numPr>
        <w:spacing w:before="320" w:after="0" w:line="300" w:lineRule="atLeast"/>
        <w:jc w:val="both"/>
        <w:rPr>
          <w:rFonts w:asciiTheme="minorHAnsi" w:hAnsiTheme="minorHAnsi" w:cstheme="minorHAnsi"/>
          <w:sz w:val="22"/>
          <w:szCs w:val="22"/>
        </w:rPr>
      </w:pPr>
      <w:bookmarkStart w:id="0" w:name="a650745"/>
      <w:bookmarkStart w:id="1" w:name="_Toc246413376"/>
      <w:r w:rsidRPr="008164BC">
        <w:rPr>
          <w:rFonts w:asciiTheme="minorHAnsi" w:hAnsiTheme="minorHAnsi" w:cstheme="minorHAnsi"/>
          <w:sz w:val="22"/>
          <w:szCs w:val="22"/>
        </w:rPr>
        <w:t>Policy statement</w:t>
      </w:r>
      <w:bookmarkEnd w:id="0"/>
      <w:bookmarkEnd w:id="1"/>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It is our policy to ensure that all employees and councillors have access to a procedure to help deal with any grievances relating to their employment fairly and without unreasonable delay. We aim to investigate any formal grievance you raise, hold a meeting to discuss it with you, inform you in writing of the outcome, and give you a right of appeal if you are not satisfied.</w:t>
      </w:r>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Issues that may cause grievances include:</w:t>
      </w:r>
    </w:p>
    <w:p w:rsidR="008164BC" w:rsidRPr="008164BC" w:rsidRDefault="008164BC" w:rsidP="008164BC">
      <w:pPr>
        <w:pStyle w:val="Heading3"/>
        <w:keepNext w:val="0"/>
        <w:numPr>
          <w:ilvl w:val="2"/>
          <w:numId w:val="1"/>
        </w:numPr>
        <w:spacing w:before="0" w:after="120" w:line="300" w:lineRule="atLeast"/>
        <w:jc w:val="both"/>
        <w:rPr>
          <w:rFonts w:asciiTheme="minorHAnsi" w:hAnsiTheme="minorHAnsi" w:cstheme="minorHAnsi"/>
          <w:b w:val="0"/>
          <w:sz w:val="22"/>
          <w:szCs w:val="22"/>
        </w:rPr>
      </w:pPr>
      <w:proofErr w:type="gramStart"/>
      <w:r w:rsidRPr="008164BC">
        <w:rPr>
          <w:rFonts w:asciiTheme="minorHAnsi" w:hAnsiTheme="minorHAnsi" w:cstheme="minorHAnsi"/>
          <w:b w:val="0"/>
          <w:sz w:val="22"/>
          <w:szCs w:val="22"/>
        </w:rPr>
        <w:t>terms</w:t>
      </w:r>
      <w:proofErr w:type="gramEnd"/>
      <w:r w:rsidRPr="008164BC">
        <w:rPr>
          <w:rFonts w:asciiTheme="minorHAnsi" w:hAnsiTheme="minorHAnsi" w:cstheme="minorHAnsi"/>
          <w:b w:val="0"/>
          <w:sz w:val="22"/>
          <w:szCs w:val="22"/>
        </w:rPr>
        <w:t xml:space="preserve"> and conditions of employment;</w:t>
      </w:r>
    </w:p>
    <w:p w:rsidR="008164BC" w:rsidRPr="008164BC" w:rsidRDefault="008164BC" w:rsidP="008164BC">
      <w:pPr>
        <w:pStyle w:val="Heading3"/>
        <w:keepNext w:val="0"/>
        <w:numPr>
          <w:ilvl w:val="2"/>
          <w:numId w:val="1"/>
        </w:numPr>
        <w:spacing w:before="0" w:after="120" w:line="300" w:lineRule="atLeast"/>
        <w:jc w:val="both"/>
        <w:rPr>
          <w:rFonts w:asciiTheme="minorHAnsi" w:hAnsiTheme="minorHAnsi" w:cstheme="minorHAnsi"/>
          <w:b w:val="0"/>
          <w:sz w:val="22"/>
          <w:szCs w:val="22"/>
        </w:rPr>
      </w:pPr>
      <w:proofErr w:type="gramStart"/>
      <w:r w:rsidRPr="008164BC">
        <w:rPr>
          <w:rFonts w:asciiTheme="minorHAnsi" w:hAnsiTheme="minorHAnsi" w:cstheme="minorHAnsi"/>
          <w:b w:val="0"/>
          <w:sz w:val="22"/>
          <w:szCs w:val="22"/>
        </w:rPr>
        <w:t>health</w:t>
      </w:r>
      <w:proofErr w:type="gramEnd"/>
      <w:r w:rsidRPr="008164BC">
        <w:rPr>
          <w:rFonts w:asciiTheme="minorHAnsi" w:hAnsiTheme="minorHAnsi" w:cstheme="minorHAnsi"/>
          <w:b w:val="0"/>
          <w:sz w:val="22"/>
          <w:szCs w:val="22"/>
        </w:rPr>
        <w:t xml:space="preserve"> and safety;</w:t>
      </w:r>
    </w:p>
    <w:p w:rsidR="008164BC" w:rsidRPr="008164BC" w:rsidRDefault="008164BC" w:rsidP="008164BC">
      <w:pPr>
        <w:pStyle w:val="Heading3"/>
        <w:keepNext w:val="0"/>
        <w:numPr>
          <w:ilvl w:val="2"/>
          <w:numId w:val="1"/>
        </w:numPr>
        <w:spacing w:before="0" w:after="120" w:line="300" w:lineRule="atLeast"/>
        <w:jc w:val="both"/>
        <w:rPr>
          <w:rFonts w:asciiTheme="minorHAnsi" w:hAnsiTheme="minorHAnsi" w:cstheme="minorHAnsi"/>
          <w:b w:val="0"/>
          <w:sz w:val="22"/>
          <w:szCs w:val="22"/>
        </w:rPr>
      </w:pPr>
      <w:proofErr w:type="gramStart"/>
      <w:r w:rsidRPr="008164BC">
        <w:rPr>
          <w:rFonts w:asciiTheme="minorHAnsi" w:hAnsiTheme="minorHAnsi" w:cstheme="minorHAnsi"/>
          <w:b w:val="0"/>
          <w:sz w:val="22"/>
          <w:szCs w:val="22"/>
        </w:rPr>
        <w:t>work</w:t>
      </w:r>
      <w:proofErr w:type="gramEnd"/>
      <w:r w:rsidRPr="008164BC">
        <w:rPr>
          <w:rFonts w:asciiTheme="minorHAnsi" w:hAnsiTheme="minorHAnsi" w:cstheme="minorHAnsi"/>
          <w:b w:val="0"/>
          <w:sz w:val="22"/>
          <w:szCs w:val="22"/>
        </w:rPr>
        <w:t xml:space="preserve"> relations;</w:t>
      </w:r>
    </w:p>
    <w:p w:rsidR="008164BC" w:rsidRPr="008164BC" w:rsidRDefault="008164BC" w:rsidP="008164BC">
      <w:pPr>
        <w:pStyle w:val="Heading3"/>
        <w:keepNext w:val="0"/>
        <w:numPr>
          <w:ilvl w:val="2"/>
          <w:numId w:val="1"/>
        </w:numPr>
        <w:spacing w:before="0" w:after="120" w:line="300" w:lineRule="atLeast"/>
        <w:jc w:val="both"/>
        <w:rPr>
          <w:rFonts w:asciiTheme="minorHAnsi" w:hAnsiTheme="minorHAnsi" w:cstheme="minorHAnsi"/>
          <w:b w:val="0"/>
          <w:sz w:val="22"/>
          <w:szCs w:val="22"/>
        </w:rPr>
      </w:pPr>
      <w:proofErr w:type="gramStart"/>
      <w:r w:rsidRPr="008164BC">
        <w:rPr>
          <w:rFonts w:asciiTheme="minorHAnsi" w:hAnsiTheme="minorHAnsi" w:cstheme="minorHAnsi"/>
          <w:b w:val="0"/>
          <w:sz w:val="22"/>
          <w:szCs w:val="22"/>
        </w:rPr>
        <w:t>bullying</w:t>
      </w:r>
      <w:proofErr w:type="gramEnd"/>
      <w:r w:rsidRPr="008164BC">
        <w:rPr>
          <w:rFonts w:asciiTheme="minorHAnsi" w:hAnsiTheme="minorHAnsi" w:cstheme="minorHAnsi"/>
          <w:b w:val="0"/>
          <w:sz w:val="22"/>
          <w:szCs w:val="22"/>
        </w:rPr>
        <w:t xml:space="preserve"> and harassment;</w:t>
      </w:r>
    </w:p>
    <w:p w:rsidR="008164BC" w:rsidRPr="008164BC" w:rsidRDefault="008164BC" w:rsidP="008164BC">
      <w:pPr>
        <w:pStyle w:val="Heading3"/>
        <w:keepNext w:val="0"/>
        <w:numPr>
          <w:ilvl w:val="2"/>
          <w:numId w:val="1"/>
        </w:numPr>
        <w:spacing w:before="0" w:after="120" w:line="300" w:lineRule="atLeast"/>
        <w:jc w:val="both"/>
        <w:rPr>
          <w:rFonts w:asciiTheme="minorHAnsi" w:hAnsiTheme="minorHAnsi" w:cstheme="minorHAnsi"/>
          <w:b w:val="0"/>
          <w:sz w:val="22"/>
          <w:szCs w:val="22"/>
        </w:rPr>
      </w:pPr>
      <w:proofErr w:type="gramStart"/>
      <w:r w:rsidRPr="008164BC">
        <w:rPr>
          <w:rFonts w:asciiTheme="minorHAnsi" w:hAnsiTheme="minorHAnsi" w:cstheme="minorHAnsi"/>
          <w:b w:val="0"/>
          <w:sz w:val="22"/>
          <w:szCs w:val="22"/>
        </w:rPr>
        <w:t>new</w:t>
      </w:r>
      <w:proofErr w:type="gramEnd"/>
      <w:r w:rsidRPr="008164BC">
        <w:rPr>
          <w:rFonts w:asciiTheme="minorHAnsi" w:hAnsiTheme="minorHAnsi" w:cstheme="minorHAnsi"/>
          <w:b w:val="0"/>
          <w:sz w:val="22"/>
          <w:szCs w:val="22"/>
        </w:rPr>
        <w:t xml:space="preserve"> working practices;</w:t>
      </w:r>
    </w:p>
    <w:p w:rsidR="008164BC" w:rsidRPr="008164BC" w:rsidRDefault="008164BC" w:rsidP="008164BC">
      <w:pPr>
        <w:pStyle w:val="Heading3"/>
        <w:keepNext w:val="0"/>
        <w:numPr>
          <w:ilvl w:val="2"/>
          <w:numId w:val="1"/>
        </w:numPr>
        <w:spacing w:before="0" w:after="120" w:line="300" w:lineRule="atLeast"/>
        <w:jc w:val="both"/>
        <w:rPr>
          <w:rFonts w:asciiTheme="minorHAnsi" w:hAnsiTheme="minorHAnsi" w:cstheme="minorHAnsi"/>
          <w:b w:val="0"/>
          <w:sz w:val="22"/>
          <w:szCs w:val="22"/>
        </w:rPr>
      </w:pPr>
      <w:proofErr w:type="gramStart"/>
      <w:r w:rsidRPr="008164BC">
        <w:rPr>
          <w:rFonts w:asciiTheme="minorHAnsi" w:hAnsiTheme="minorHAnsi" w:cstheme="minorHAnsi"/>
          <w:b w:val="0"/>
          <w:sz w:val="22"/>
          <w:szCs w:val="22"/>
        </w:rPr>
        <w:t>working</w:t>
      </w:r>
      <w:proofErr w:type="gramEnd"/>
      <w:r w:rsidRPr="008164BC">
        <w:rPr>
          <w:rFonts w:asciiTheme="minorHAnsi" w:hAnsiTheme="minorHAnsi" w:cstheme="minorHAnsi"/>
          <w:b w:val="0"/>
          <w:sz w:val="22"/>
          <w:szCs w:val="22"/>
        </w:rPr>
        <w:t xml:space="preserve"> environment;</w:t>
      </w:r>
    </w:p>
    <w:p w:rsidR="008164BC" w:rsidRPr="008164BC" w:rsidRDefault="008164BC" w:rsidP="008164BC">
      <w:pPr>
        <w:pStyle w:val="Heading3"/>
        <w:keepNext w:val="0"/>
        <w:numPr>
          <w:ilvl w:val="2"/>
          <w:numId w:val="1"/>
        </w:numPr>
        <w:spacing w:before="0" w:after="120" w:line="300" w:lineRule="atLeast"/>
        <w:jc w:val="both"/>
        <w:rPr>
          <w:rFonts w:asciiTheme="minorHAnsi" w:hAnsiTheme="minorHAnsi" w:cstheme="minorHAnsi"/>
          <w:b w:val="0"/>
          <w:sz w:val="22"/>
          <w:szCs w:val="22"/>
        </w:rPr>
      </w:pPr>
      <w:proofErr w:type="gramStart"/>
      <w:r w:rsidRPr="008164BC">
        <w:rPr>
          <w:rFonts w:asciiTheme="minorHAnsi" w:hAnsiTheme="minorHAnsi" w:cstheme="minorHAnsi"/>
          <w:b w:val="0"/>
          <w:sz w:val="22"/>
          <w:szCs w:val="22"/>
        </w:rPr>
        <w:t>organisational</w:t>
      </w:r>
      <w:proofErr w:type="gramEnd"/>
      <w:r w:rsidRPr="008164BC">
        <w:rPr>
          <w:rFonts w:asciiTheme="minorHAnsi" w:hAnsiTheme="minorHAnsi" w:cstheme="minorHAnsi"/>
          <w:b w:val="0"/>
          <w:sz w:val="22"/>
          <w:szCs w:val="22"/>
        </w:rPr>
        <w:t xml:space="preserve"> change; and</w:t>
      </w:r>
    </w:p>
    <w:p w:rsidR="008164BC" w:rsidRPr="008164BC" w:rsidRDefault="008164BC" w:rsidP="008164BC">
      <w:pPr>
        <w:pStyle w:val="Heading3"/>
        <w:keepNext w:val="0"/>
        <w:numPr>
          <w:ilvl w:val="2"/>
          <w:numId w:val="1"/>
        </w:numPr>
        <w:spacing w:before="0" w:after="120" w:line="300" w:lineRule="atLeast"/>
        <w:jc w:val="both"/>
        <w:rPr>
          <w:rFonts w:asciiTheme="minorHAnsi" w:hAnsiTheme="minorHAnsi" w:cstheme="minorHAnsi"/>
          <w:b w:val="0"/>
          <w:sz w:val="22"/>
          <w:szCs w:val="22"/>
        </w:rPr>
      </w:pPr>
      <w:proofErr w:type="gramStart"/>
      <w:r w:rsidRPr="008164BC">
        <w:rPr>
          <w:rFonts w:asciiTheme="minorHAnsi" w:hAnsiTheme="minorHAnsi" w:cstheme="minorHAnsi"/>
          <w:b w:val="0"/>
          <w:sz w:val="22"/>
          <w:szCs w:val="22"/>
        </w:rPr>
        <w:t>discrimination</w:t>
      </w:r>
      <w:proofErr w:type="gramEnd"/>
      <w:r w:rsidRPr="008164BC">
        <w:rPr>
          <w:rFonts w:asciiTheme="minorHAnsi" w:hAnsiTheme="minorHAnsi" w:cstheme="minorHAnsi"/>
          <w:b w:val="0"/>
          <w:sz w:val="22"/>
          <w:szCs w:val="22"/>
        </w:rPr>
        <w:t>.</w:t>
      </w:r>
    </w:p>
    <w:p w:rsidR="008164BC" w:rsidRPr="008164BC" w:rsidRDefault="008164BC" w:rsidP="008164BC">
      <w:pPr>
        <w:pStyle w:val="Heading2"/>
        <w:keepNext w:val="0"/>
        <w:numPr>
          <w:ilvl w:val="1"/>
          <w:numId w:val="1"/>
        </w:numPr>
        <w:spacing w:before="280" w:after="120" w:line="300" w:lineRule="atLeast"/>
        <w:jc w:val="both"/>
      </w:pPr>
      <w:r w:rsidRPr="008164BC">
        <w:rPr>
          <w:rFonts w:asciiTheme="minorHAnsi" w:hAnsiTheme="minorHAnsi" w:cstheme="minorHAnsi"/>
          <w:b w:val="0"/>
          <w:i w:val="0"/>
          <w:sz w:val="22"/>
          <w:szCs w:val="22"/>
        </w:rPr>
        <w:t>This procedure does not form part of any employee's contract of employment. It may be amended at any time and we may depart from it depending on the circumstances of any case.</w:t>
      </w:r>
    </w:p>
    <w:p w:rsidR="008164BC" w:rsidRPr="008164BC" w:rsidRDefault="008164BC" w:rsidP="008164BC">
      <w:pPr>
        <w:pStyle w:val="Heading1"/>
        <w:numPr>
          <w:ilvl w:val="0"/>
          <w:numId w:val="1"/>
        </w:numPr>
        <w:spacing w:before="320" w:after="0" w:line="300" w:lineRule="atLeast"/>
        <w:jc w:val="both"/>
        <w:rPr>
          <w:rFonts w:asciiTheme="minorHAnsi" w:hAnsiTheme="minorHAnsi" w:cstheme="minorHAnsi"/>
          <w:sz w:val="22"/>
          <w:szCs w:val="22"/>
        </w:rPr>
      </w:pPr>
      <w:bookmarkStart w:id="2" w:name="a459901"/>
      <w:bookmarkStart w:id="3" w:name="_Toc246413377"/>
      <w:r w:rsidRPr="008164BC">
        <w:rPr>
          <w:rFonts w:asciiTheme="minorHAnsi" w:hAnsiTheme="minorHAnsi" w:cstheme="minorHAnsi"/>
          <w:sz w:val="22"/>
          <w:szCs w:val="22"/>
        </w:rPr>
        <w:t>Who is covered by the procedure?</w:t>
      </w:r>
      <w:bookmarkEnd w:id="2"/>
      <w:bookmarkEnd w:id="3"/>
    </w:p>
    <w:p w:rsidR="008164BC" w:rsidRDefault="008164BC" w:rsidP="008164BC">
      <w:pPr>
        <w:pStyle w:val="Bodysubclause"/>
        <w:rPr>
          <w:rFonts w:asciiTheme="minorHAnsi" w:hAnsiTheme="minorHAnsi" w:cstheme="minorHAnsi"/>
          <w:szCs w:val="22"/>
        </w:rPr>
      </w:pPr>
      <w:r w:rsidRPr="008164BC">
        <w:rPr>
          <w:rFonts w:asciiTheme="minorHAnsi" w:hAnsiTheme="minorHAnsi" w:cstheme="minorHAnsi"/>
          <w:szCs w:val="22"/>
        </w:rPr>
        <w:t xml:space="preserve">This procedure applies to all councillors and all employees regardless of length of service. </w:t>
      </w:r>
    </w:p>
    <w:p w:rsidR="008164BC" w:rsidRPr="008164BC" w:rsidRDefault="008164BC" w:rsidP="008164BC">
      <w:pPr>
        <w:pStyle w:val="Heading1"/>
        <w:numPr>
          <w:ilvl w:val="0"/>
          <w:numId w:val="1"/>
        </w:numPr>
        <w:spacing w:before="320" w:after="0" w:line="300" w:lineRule="atLeast"/>
        <w:jc w:val="both"/>
        <w:rPr>
          <w:rFonts w:asciiTheme="minorHAnsi" w:hAnsiTheme="minorHAnsi" w:cstheme="minorHAnsi"/>
          <w:sz w:val="22"/>
          <w:szCs w:val="22"/>
        </w:rPr>
      </w:pPr>
      <w:bookmarkStart w:id="4" w:name="a554352"/>
      <w:bookmarkStart w:id="5" w:name="_Toc246413378"/>
      <w:r w:rsidRPr="008164BC">
        <w:rPr>
          <w:rFonts w:asciiTheme="minorHAnsi" w:hAnsiTheme="minorHAnsi" w:cstheme="minorHAnsi"/>
          <w:sz w:val="22"/>
          <w:szCs w:val="22"/>
        </w:rPr>
        <w:t>Using this procedure</w:t>
      </w:r>
      <w:bookmarkEnd w:id="4"/>
      <w:bookmarkEnd w:id="5"/>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If you have difficulty at any stage of the Grievance Procedure because of a disability or because English is not your first language, you should discuss the situation with the chairman as soon as possible.</w:t>
      </w:r>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This Grievance Procedure should not be used to complain about dismissal or disciplinary action. If you are dissatisfied with any disciplinary action, you should submit an appeal to the Council.</w:t>
      </w:r>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lastRenderedPageBreak/>
        <w:t xml:space="preserve">We have a separate Anti-harassment and Bullying Policy that may be useful if you have been the victim of bullying or harassment or wish to report an incident of bullying or harassment involving other people. </w:t>
      </w:r>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We operate a separate Whistleblowing Policy to enable employees to report illegal activities, wrongdoing or malpractice. However, where you are directly affected by the matter in question, or where you feel you have been victimised for an act of whistleblowing, you may raise the matter under this Grievance Procedure.</w:t>
      </w:r>
    </w:p>
    <w:p w:rsid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Written grievances will be placed on your personnel file along with a record of any decisions taken and any notes or other documents compiled during the grievance process. These will be processed in accordance with our Data Protection Policy.</w:t>
      </w:r>
    </w:p>
    <w:p w:rsidR="008164BC" w:rsidRPr="008164BC" w:rsidRDefault="008164BC" w:rsidP="008164BC">
      <w:pPr>
        <w:pStyle w:val="Heading1"/>
        <w:numPr>
          <w:ilvl w:val="0"/>
          <w:numId w:val="1"/>
        </w:numPr>
        <w:spacing w:before="320" w:after="0" w:line="300" w:lineRule="atLeast"/>
        <w:jc w:val="both"/>
        <w:rPr>
          <w:rFonts w:asciiTheme="minorHAnsi" w:hAnsiTheme="minorHAnsi" w:cstheme="minorHAnsi"/>
          <w:sz w:val="22"/>
          <w:szCs w:val="22"/>
        </w:rPr>
      </w:pPr>
      <w:bookmarkStart w:id="6" w:name="a485833"/>
      <w:bookmarkStart w:id="7" w:name="_Toc246413379"/>
      <w:r w:rsidRPr="008164BC">
        <w:rPr>
          <w:rFonts w:asciiTheme="minorHAnsi" w:hAnsiTheme="minorHAnsi" w:cstheme="minorHAnsi"/>
          <w:sz w:val="22"/>
          <w:szCs w:val="22"/>
        </w:rPr>
        <w:t>Raising grievances informally</w:t>
      </w:r>
      <w:bookmarkEnd w:id="6"/>
      <w:bookmarkEnd w:id="7"/>
    </w:p>
    <w:p w:rsidR="008164BC" w:rsidRDefault="008164BC" w:rsidP="008164BC">
      <w:pPr>
        <w:pStyle w:val="Bodysubclause"/>
        <w:rPr>
          <w:rFonts w:asciiTheme="minorHAnsi" w:hAnsiTheme="minorHAnsi" w:cstheme="minorHAnsi"/>
          <w:szCs w:val="22"/>
        </w:rPr>
      </w:pPr>
      <w:r w:rsidRPr="008164BC">
        <w:rPr>
          <w:rFonts w:asciiTheme="minorHAnsi" w:hAnsiTheme="minorHAnsi" w:cstheme="minorHAnsi"/>
          <w:szCs w:val="22"/>
        </w:rPr>
        <w:t>Most grievances can be resolved quickly and informally through discussion with the chairman. If the complaint concerns him or her, then you should speak informally to another Member of the Council. If this does not resolve the issue, you should follow the formal procedure below.</w:t>
      </w:r>
    </w:p>
    <w:p w:rsidR="008164BC" w:rsidRPr="008164BC" w:rsidRDefault="008164BC" w:rsidP="008164BC">
      <w:pPr>
        <w:pStyle w:val="Heading1"/>
        <w:numPr>
          <w:ilvl w:val="0"/>
          <w:numId w:val="1"/>
        </w:numPr>
        <w:spacing w:before="320" w:after="0" w:line="300" w:lineRule="atLeast"/>
        <w:jc w:val="both"/>
        <w:rPr>
          <w:rFonts w:asciiTheme="minorHAnsi" w:hAnsiTheme="minorHAnsi" w:cstheme="minorHAnsi"/>
          <w:sz w:val="22"/>
          <w:szCs w:val="22"/>
        </w:rPr>
      </w:pPr>
      <w:bookmarkStart w:id="8" w:name="a448269"/>
      <w:bookmarkStart w:id="9" w:name="_Toc246413380"/>
      <w:r w:rsidRPr="008164BC">
        <w:rPr>
          <w:rFonts w:asciiTheme="minorHAnsi" w:hAnsiTheme="minorHAnsi" w:cstheme="minorHAnsi"/>
          <w:sz w:val="22"/>
          <w:szCs w:val="22"/>
        </w:rPr>
        <w:t>Formal written grievances</w:t>
      </w:r>
      <w:bookmarkEnd w:id="8"/>
      <w:bookmarkEnd w:id="9"/>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If your grievance cannot be resolved informally you should put it in writing and submit it to the chairman, indicating that it is a formal grievance. If the grievance concerns him or her, you may submit it instead to the vice chairman.</w:t>
      </w:r>
    </w:p>
    <w:p w:rsid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The written grievance should contain a brief description of the nature of your complaint, including any relevant facts, dates, and names of individuals involved. In some situations we may need to ask you to provide further information.</w:t>
      </w:r>
    </w:p>
    <w:p w:rsidR="008164BC" w:rsidRPr="008164BC" w:rsidRDefault="008164BC" w:rsidP="008164BC">
      <w:pPr>
        <w:pStyle w:val="Heading1"/>
        <w:numPr>
          <w:ilvl w:val="0"/>
          <w:numId w:val="1"/>
        </w:numPr>
        <w:spacing w:before="320" w:after="0" w:line="300" w:lineRule="atLeast"/>
        <w:jc w:val="both"/>
        <w:rPr>
          <w:rFonts w:asciiTheme="minorHAnsi" w:hAnsiTheme="minorHAnsi" w:cstheme="minorHAnsi"/>
          <w:sz w:val="22"/>
          <w:szCs w:val="22"/>
        </w:rPr>
      </w:pPr>
      <w:bookmarkStart w:id="10" w:name="a895783"/>
      <w:bookmarkStart w:id="11" w:name="_Toc246413381"/>
      <w:r w:rsidRPr="008164BC">
        <w:rPr>
          <w:rFonts w:asciiTheme="minorHAnsi" w:hAnsiTheme="minorHAnsi" w:cstheme="minorHAnsi"/>
          <w:sz w:val="22"/>
          <w:szCs w:val="22"/>
        </w:rPr>
        <w:t>Investigations</w:t>
      </w:r>
      <w:bookmarkEnd w:id="10"/>
      <w:bookmarkEnd w:id="11"/>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In some cases it may be necessary for us to carry out an investigation into your grievance. The amount of any investigation required will depend on the nature of the allegations and will vary from case to case. It may involve interviewing and taking statements from you and any witnesses, and/or reviewing relevant documents. The investigation will be carried out by a working group set up for this purpose.</w:t>
      </w:r>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You must co-operate fully and promptly in any investigation. This may include informing us of the names of any relevant witnesses, disclosing any relevant documents to us and attending interviews, as part of our investigation.</w:t>
      </w:r>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We may initiate an investigation before holding a grievance meeting where we consider this appropriate. In other cases we may hold a grievance meeting before deciding what investigation (if any) to carry out. In those cases we will hold a further grievance meeting with you after our investigation and before we reach a decision.</w:t>
      </w:r>
    </w:p>
    <w:p w:rsidR="008164BC" w:rsidRPr="008164BC" w:rsidRDefault="008164BC" w:rsidP="008164BC">
      <w:pPr>
        <w:pStyle w:val="Heading1"/>
        <w:numPr>
          <w:ilvl w:val="0"/>
          <w:numId w:val="1"/>
        </w:numPr>
        <w:spacing w:before="320" w:after="0" w:line="300" w:lineRule="atLeast"/>
        <w:jc w:val="both"/>
        <w:rPr>
          <w:rFonts w:asciiTheme="minorHAnsi" w:hAnsiTheme="minorHAnsi" w:cstheme="minorHAnsi"/>
          <w:sz w:val="22"/>
          <w:szCs w:val="22"/>
        </w:rPr>
      </w:pPr>
      <w:bookmarkStart w:id="12" w:name="a618253"/>
      <w:bookmarkStart w:id="13" w:name="_Toc246413382"/>
      <w:r w:rsidRPr="008164BC">
        <w:rPr>
          <w:rFonts w:asciiTheme="minorHAnsi" w:hAnsiTheme="minorHAnsi" w:cstheme="minorHAnsi"/>
          <w:sz w:val="22"/>
          <w:szCs w:val="22"/>
        </w:rPr>
        <w:t>Right to be accompanied</w:t>
      </w:r>
      <w:bookmarkEnd w:id="12"/>
      <w:bookmarkEnd w:id="13"/>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You may bring a companion to any grievance meeting or appeal meeting under this procedure. The companion may be either a SLCC representative, a colleague or a member of the council. You must tell the person holding the grievance meeting who your chosen companion is, in good time before the meeting.</w:t>
      </w:r>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At the meeting, your companion may make representations to us and ask questions, but should not answer questions on your behalf. You may confer privately with your companion at any time during the meeting.</w:t>
      </w:r>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lastRenderedPageBreak/>
        <w:t>Acting as a companion is voluntary and your colleagues are under no obligation to do so. If they agree to do so they will be allowed reasonable time off from duties without loss of pay to act as a companion.</w:t>
      </w:r>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If your choice of companion is unreasonable we may ask you to choose someone else, for example:</w:t>
      </w:r>
    </w:p>
    <w:p w:rsidR="008164BC" w:rsidRPr="008164BC" w:rsidRDefault="008164BC" w:rsidP="008164BC">
      <w:pPr>
        <w:pStyle w:val="Heading3"/>
        <w:keepNext w:val="0"/>
        <w:numPr>
          <w:ilvl w:val="2"/>
          <w:numId w:val="1"/>
        </w:numPr>
        <w:spacing w:before="0" w:after="120" w:line="300" w:lineRule="atLeast"/>
        <w:jc w:val="both"/>
        <w:rPr>
          <w:rFonts w:asciiTheme="minorHAnsi" w:hAnsiTheme="minorHAnsi" w:cstheme="minorHAnsi"/>
          <w:b w:val="0"/>
          <w:sz w:val="22"/>
          <w:szCs w:val="22"/>
        </w:rPr>
      </w:pPr>
      <w:proofErr w:type="gramStart"/>
      <w:r w:rsidRPr="008164BC">
        <w:rPr>
          <w:rFonts w:asciiTheme="minorHAnsi" w:hAnsiTheme="minorHAnsi" w:cstheme="minorHAnsi"/>
          <w:b w:val="0"/>
          <w:sz w:val="22"/>
          <w:szCs w:val="22"/>
        </w:rPr>
        <w:t>if</w:t>
      </w:r>
      <w:proofErr w:type="gramEnd"/>
      <w:r w:rsidRPr="008164BC">
        <w:rPr>
          <w:rFonts w:asciiTheme="minorHAnsi" w:hAnsiTheme="minorHAnsi" w:cstheme="minorHAnsi"/>
          <w:b w:val="0"/>
          <w:sz w:val="22"/>
          <w:szCs w:val="22"/>
        </w:rPr>
        <w:t xml:space="preserve"> in our opinion your companion may have a conflict of interest or may prejudice the meeting; or</w:t>
      </w:r>
    </w:p>
    <w:p w:rsidR="008164BC" w:rsidRPr="008164BC" w:rsidRDefault="008164BC" w:rsidP="008164BC">
      <w:pPr>
        <w:pStyle w:val="Heading3"/>
        <w:keepNext w:val="0"/>
        <w:numPr>
          <w:ilvl w:val="2"/>
          <w:numId w:val="1"/>
        </w:numPr>
        <w:spacing w:before="0" w:after="120" w:line="300" w:lineRule="atLeast"/>
        <w:jc w:val="both"/>
        <w:rPr>
          <w:rFonts w:asciiTheme="minorHAnsi" w:hAnsiTheme="minorHAnsi" w:cstheme="minorHAnsi"/>
          <w:b w:val="0"/>
          <w:sz w:val="22"/>
          <w:szCs w:val="22"/>
        </w:rPr>
      </w:pPr>
      <w:proofErr w:type="gramStart"/>
      <w:r w:rsidRPr="008164BC">
        <w:rPr>
          <w:rFonts w:asciiTheme="minorHAnsi" w:hAnsiTheme="minorHAnsi" w:cstheme="minorHAnsi"/>
          <w:b w:val="0"/>
          <w:sz w:val="22"/>
          <w:szCs w:val="22"/>
        </w:rPr>
        <w:t>if</w:t>
      </w:r>
      <w:proofErr w:type="gramEnd"/>
      <w:r w:rsidRPr="008164BC">
        <w:rPr>
          <w:rFonts w:asciiTheme="minorHAnsi" w:hAnsiTheme="minorHAnsi" w:cstheme="minorHAnsi"/>
          <w:b w:val="0"/>
          <w:sz w:val="22"/>
          <w:szCs w:val="22"/>
        </w:rPr>
        <w:t xml:space="preserve"> your companion works at another site and someone reasonably suitable is available at the site at which you work; or</w:t>
      </w:r>
    </w:p>
    <w:p w:rsidR="008164BC" w:rsidRPr="008164BC" w:rsidRDefault="008164BC" w:rsidP="008164BC">
      <w:pPr>
        <w:pStyle w:val="Heading3"/>
        <w:keepNext w:val="0"/>
        <w:numPr>
          <w:ilvl w:val="2"/>
          <w:numId w:val="1"/>
        </w:numPr>
        <w:spacing w:before="0" w:after="120" w:line="300" w:lineRule="atLeast"/>
        <w:jc w:val="both"/>
        <w:rPr>
          <w:rFonts w:asciiTheme="minorHAnsi" w:hAnsiTheme="minorHAnsi" w:cstheme="minorHAnsi"/>
          <w:b w:val="0"/>
          <w:sz w:val="22"/>
          <w:szCs w:val="22"/>
        </w:rPr>
      </w:pPr>
      <w:proofErr w:type="gramStart"/>
      <w:r w:rsidRPr="008164BC">
        <w:rPr>
          <w:rFonts w:asciiTheme="minorHAnsi" w:hAnsiTheme="minorHAnsi" w:cstheme="minorHAnsi"/>
          <w:b w:val="0"/>
          <w:sz w:val="22"/>
          <w:szCs w:val="22"/>
        </w:rPr>
        <w:t>if</w:t>
      </w:r>
      <w:proofErr w:type="gramEnd"/>
      <w:r w:rsidRPr="008164BC">
        <w:rPr>
          <w:rFonts w:asciiTheme="minorHAnsi" w:hAnsiTheme="minorHAnsi" w:cstheme="minorHAnsi"/>
          <w:b w:val="0"/>
          <w:sz w:val="22"/>
          <w:szCs w:val="22"/>
        </w:rPr>
        <w:t xml:space="preserve"> your companion is unavailable at the time a meeting is scheduled and will not be available for more than five working days afterwards.</w:t>
      </w:r>
    </w:p>
    <w:p w:rsidR="008164BC" w:rsidRPr="008164BC" w:rsidRDefault="008164BC" w:rsidP="008164BC">
      <w:pPr>
        <w:pStyle w:val="Heading1"/>
        <w:numPr>
          <w:ilvl w:val="0"/>
          <w:numId w:val="1"/>
        </w:numPr>
        <w:spacing w:before="320" w:after="0" w:line="300" w:lineRule="atLeast"/>
        <w:jc w:val="both"/>
        <w:rPr>
          <w:rFonts w:asciiTheme="minorHAnsi" w:hAnsiTheme="minorHAnsi" w:cstheme="minorHAnsi"/>
          <w:sz w:val="22"/>
          <w:szCs w:val="22"/>
        </w:rPr>
      </w:pPr>
      <w:bookmarkStart w:id="14" w:name="a995290"/>
      <w:bookmarkStart w:id="15" w:name="_Toc246413383"/>
      <w:r w:rsidRPr="008164BC">
        <w:rPr>
          <w:rFonts w:asciiTheme="minorHAnsi" w:hAnsiTheme="minorHAnsi" w:cstheme="minorHAnsi"/>
          <w:sz w:val="22"/>
          <w:szCs w:val="22"/>
        </w:rPr>
        <w:t>Grievance meetings</w:t>
      </w:r>
      <w:bookmarkEnd w:id="14"/>
      <w:bookmarkEnd w:id="15"/>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We will arrange a grievance meeting, normally within one week of receiving your written grievance.</w:t>
      </w:r>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You and your companion (if any) should make every effort to attend grievance meetings. If you or your companion cannot attend at the time specified, you should inform us immediately and we will try, within reason, to agree an alternative time.</w:t>
      </w:r>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The purpose of a grievance meeting is to enable you to explain your grievance and how you think it should be resolved, and to assist us to reach a decision based on the available evidence and the representations you have made.</w:t>
      </w:r>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After an initial grievance meeting we may carry out further investigations and hold further grievance meetings as we consider appropriate. Such meetings will be arranged without unreasonable delay.</w:t>
      </w:r>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Your companion at a grievance meeting may make representations to us and ask questions, but should not answer questions on your behalf. You may confer privately with your companion at any time during the meeting.</w:t>
      </w:r>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We will write to you, usually within one week of the final grievance meeting, to inform you of the outcome of your grievance and any further action that we intend to take to resolve the grievance. We will also remind you of your right of appeal. Where appropriate we may hold a meeting to give you this information in person.</w:t>
      </w:r>
    </w:p>
    <w:p w:rsidR="008164BC" w:rsidRPr="008164BC" w:rsidRDefault="008164BC" w:rsidP="008164BC">
      <w:pPr>
        <w:pStyle w:val="Heading1"/>
        <w:numPr>
          <w:ilvl w:val="0"/>
          <w:numId w:val="1"/>
        </w:numPr>
        <w:spacing w:before="320" w:after="0" w:line="300" w:lineRule="atLeast"/>
        <w:jc w:val="both"/>
        <w:rPr>
          <w:rFonts w:asciiTheme="minorHAnsi" w:hAnsiTheme="minorHAnsi" w:cstheme="minorHAnsi"/>
          <w:sz w:val="22"/>
          <w:szCs w:val="22"/>
        </w:rPr>
      </w:pPr>
      <w:bookmarkStart w:id="16" w:name="a74603"/>
      <w:bookmarkStart w:id="17" w:name="_Toc246413384"/>
      <w:r w:rsidRPr="008164BC">
        <w:rPr>
          <w:rFonts w:asciiTheme="minorHAnsi" w:hAnsiTheme="minorHAnsi" w:cstheme="minorHAnsi"/>
          <w:sz w:val="22"/>
          <w:szCs w:val="22"/>
        </w:rPr>
        <w:t>Appeals</w:t>
      </w:r>
      <w:bookmarkEnd w:id="16"/>
      <w:bookmarkEnd w:id="17"/>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If the grievance has not been resolved to your satisfaction you may appeal in writing to the chairman, stating your full grounds of appeal, within one week of the date on which the decision was sent or given to you.</w:t>
      </w:r>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 xml:space="preserve">We will hold an appeal meeting. This will be dealt with impartially by the chairman, vice chairman or a member of the council who has not previously been involved in the case (although they may ask anyone previously involved to be present). You have a right to bring a companion to the meeting (see paragraph </w:t>
      </w:r>
      <w:r w:rsidRPr="008164BC">
        <w:rPr>
          <w:rFonts w:asciiTheme="minorHAnsi" w:hAnsiTheme="minorHAnsi" w:cstheme="minorHAnsi"/>
          <w:b w:val="0"/>
          <w:i w:val="0"/>
          <w:sz w:val="22"/>
          <w:szCs w:val="22"/>
        </w:rPr>
        <w:fldChar w:fldCharType="begin"/>
      </w:r>
      <w:r w:rsidRPr="008164BC">
        <w:rPr>
          <w:rFonts w:asciiTheme="minorHAnsi" w:hAnsiTheme="minorHAnsi" w:cstheme="minorHAnsi"/>
          <w:b w:val="0"/>
          <w:i w:val="0"/>
          <w:sz w:val="22"/>
          <w:szCs w:val="22"/>
        </w:rPr>
        <w:instrText xml:space="preserve">REF "a618253" \h \w </w:instrText>
      </w:r>
      <w:r w:rsidRPr="008164BC">
        <w:rPr>
          <w:rFonts w:asciiTheme="minorHAnsi" w:hAnsiTheme="minorHAnsi" w:cstheme="minorHAnsi"/>
          <w:b w:val="0"/>
          <w:i w:val="0"/>
          <w:sz w:val="22"/>
          <w:szCs w:val="22"/>
        </w:rPr>
      </w:r>
      <w:r w:rsidRPr="008164BC">
        <w:rPr>
          <w:rFonts w:asciiTheme="minorHAnsi" w:hAnsiTheme="minorHAnsi" w:cstheme="minorHAnsi"/>
          <w:b w:val="0"/>
          <w:i w:val="0"/>
          <w:sz w:val="22"/>
          <w:szCs w:val="22"/>
        </w:rPr>
        <w:instrText xml:space="preserve"> \* MERGEFORMAT </w:instrText>
      </w:r>
      <w:r w:rsidRPr="008164BC">
        <w:rPr>
          <w:rFonts w:asciiTheme="minorHAnsi" w:hAnsiTheme="minorHAnsi" w:cstheme="minorHAnsi"/>
          <w:b w:val="0"/>
          <w:i w:val="0"/>
          <w:sz w:val="22"/>
          <w:szCs w:val="22"/>
        </w:rPr>
        <w:fldChar w:fldCharType="separate"/>
      </w:r>
      <w:r w:rsidRPr="008164BC">
        <w:rPr>
          <w:rFonts w:asciiTheme="minorHAnsi" w:hAnsiTheme="minorHAnsi" w:cstheme="minorHAnsi"/>
          <w:b w:val="0"/>
          <w:i w:val="0"/>
          <w:sz w:val="22"/>
          <w:szCs w:val="22"/>
        </w:rPr>
        <w:t>7</w:t>
      </w:r>
      <w:r w:rsidRPr="008164BC">
        <w:rPr>
          <w:rFonts w:asciiTheme="minorHAnsi" w:hAnsiTheme="minorHAnsi" w:cstheme="minorHAnsi"/>
          <w:b w:val="0"/>
          <w:i w:val="0"/>
          <w:sz w:val="22"/>
          <w:szCs w:val="22"/>
        </w:rPr>
        <w:fldChar w:fldCharType="end"/>
      </w:r>
      <w:r w:rsidRPr="008164BC">
        <w:rPr>
          <w:rFonts w:asciiTheme="minorHAnsi" w:hAnsiTheme="minorHAnsi" w:cstheme="minorHAnsi"/>
          <w:b w:val="0"/>
          <w:i w:val="0"/>
          <w:sz w:val="22"/>
          <w:szCs w:val="22"/>
        </w:rPr>
        <w:t>).</w:t>
      </w:r>
    </w:p>
    <w:p w:rsidR="008164BC" w:rsidRPr="008164BC" w:rsidRDefault="008164BC" w:rsidP="008164BC">
      <w:pPr>
        <w:pStyle w:val="Heading2"/>
        <w:keepNext w:val="0"/>
        <w:numPr>
          <w:ilvl w:val="1"/>
          <w:numId w:val="1"/>
        </w:numPr>
        <w:spacing w:before="280" w:after="120" w:line="300" w:lineRule="atLeast"/>
        <w:jc w:val="both"/>
        <w:rPr>
          <w:rFonts w:asciiTheme="minorHAnsi" w:hAnsiTheme="minorHAnsi" w:cstheme="minorHAnsi"/>
          <w:b w:val="0"/>
          <w:i w:val="0"/>
          <w:sz w:val="22"/>
          <w:szCs w:val="22"/>
        </w:rPr>
      </w:pPr>
      <w:r w:rsidRPr="008164BC">
        <w:rPr>
          <w:rFonts w:asciiTheme="minorHAnsi" w:hAnsiTheme="minorHAnsi" w:cstheme="minorHAnsi"/>
          <w:b w:val="0"/>
          <w:i w:val="0"/>
          <w:sz w:val="22"/>
          <w:szCs w:val="22"/>
        </w:rPr>
        <w:t xml:space="preserve">We will confirm our final decision in writing, usually within one week of the appeal hearing. This is the end of </w:t>
      </w:r>
      <w:bookmarkStart w:id="18" w:name="_GoBack"/>
      <w:bookmarkEnd w:id="18"/>
      <w:r w:rsidRPr="008164BC">
        <w:rPr>
          <w:rFonts w:asciiTheme="minorHAnsi" w:hAnsiTheme="minorHAnsi" w:cstheme="minorHAnsi"/>
          <w:b w:val="0"/>
          <w:i w:val="0"/>
          <w:sz w:val="22"/>
          <w:szCs w:val="22"/>
        </w:rPr>
        <w:t>the procedure and there is no further appeal.</w:t>
      </w:r>
    </w:p>
    <w:sectPr w:rsidR="008164BC" w:rsidRPr="008164BC" w:rsidSect="00A86261">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74D" w:rsidRDefault="009A274D" w:rsidP="00F16D28">
      <w:r>
        <w:separator/>
      </w:r>
    </w:p>
  </w:endnote>
  <w:endnote w:type="continuationSeparator" w:id="0">
    <w:p w:rsidR="009A274D" w:rsidRDefault="009A274D" w:rsidP="00F1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74D" w:rsidRPr="00251238" w:rsidRDefault="008164BC">
    <w:pPr>
      <w:pStyle w:val="Footer"/>
      <w:rPr>
        <w:rFonts w:asciiTheme="minorHAnsi" w:hAnsiTheme="minorHAnsi"/>
        <w:sz w:val="16"/>
        <w:szCs w:val="16"/>
      </w:rPr>
    </w:pPr>
    <w:r>
      <w:rPr>
        <w:rFonts w:asciiTheme="minorHAnsi" w:hAnsiTheme="minorHAnsi"/>
        <w:noProof/>
        <w:sz w:val="16"/>
        <w:szCs w:val="16"/>
        <w:lang w:eastAsia="en-GB"/>
      </w:rPr>
      <w:t>Grievance</w:t>
    </w:r>
    <w:r w:rsidR="008F2DC7" w:rsidRPr="00251238">
      <w:rPr>
        <w:rFonts w:asciiTheme="minorHAnsi" w:hAnsiTheme="minorHAnsi"/>
        <w:noProof/>
        <w:sz w:val="16"/>
        <w:szCs w:val="16"/>
        <w:lang w:eastAsia="en-GB"/>
      </w:rPr>
      <w:t xml:space="preserve"> CP/</w:t>
    </w:r>
    <w:r>
      <w:rPr>
        <w:rFonts w:asciiTheme="minorHAnsi" w:hAnsiTheme="minorHAnsi"/>
        <w:noProof/>
        <w:sz w:val="16"/>
        <w:szCs w:val="16"/>
        <w:lang w:eastAsia="en-GB"/>
      </w:rPr>
      <w:t>1206</w:t>
    </w:r>
    <w:r w:rsidR="00581161">
      <w:rPr>
        <w:rFonts w:asciiTheme="minorHAnsi" w:hAnsiTheme="minorHAnsi"/>
        <w:noProof/>
        <w:sz w:val="16"/>
        <w:szCs w:val="16"/>
        <w:lang w:eastAsia="en-GB"/>
      </w:rPr>
      <w:t>14</w:t>
    </w:r>
    <w:r w:rsidR="009A274D" w:rsidRPr="00251238">
      <w:rPr>
        <w:rFonts w:asciiTheme="minorHAnsi" w:hAnsiTheme="minorHAnsi"/>
        <w:noProof/>
        <w:sz w:val="16"/>
        <w:szCs w:val="16"/>
        <w:lang w:eastAsia="en-GB"/>
      </w:rPr>
      <w:tab/>
    </w:r>
    <w:r w:rsidR="009A274D" w:rsidRPr="00251238">
      <w:rPr>
        <w:rFonts w:asciiTheme="minorHAnsi" w:hAnsiTheme="minorHAnsi"/>
        <w:noProof/>
        <w:sz w:val="16"/>
        <w:szCs w:val="16"/>
        <w:lang w:eastAsia="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74D" w:rsidRDefault="009A274D" w:rsidP="00F16D28">
      <w:r>
        <w:separator/>
      </w:r>
    </w:p>
  </w:footnote>
  <w:footnote w:type="continuationSeparator" w:id="0">
    <w:p w:rsidR="009A274D" w:rsidRDefault="009A274D" w:rsidP="00F16D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D2478"/>
    <w:multiLevelType w:val="multilevel"/>
    <w:tmpl w:val="AA481362"/>
    <w:lvl w:ilvl="0">
      <w:start w:val="1"/>
      <w:numFmt w:val="decimal"/>
      <w:lvlText w:val="%1."/>
      <w:lvlJc w:val="left"/>
      <w:pPr>
        <w:ind w:left="357" w:hanging="357"/>
      </w:pPr>
      <w:rPr>
        <w:rFonts w:hint="default"/>
        <w:b w:val="0"/>
        <w:i w:val="0"/>
      </w:rPr>
    </w:lvl>
    <w:lvl w:ilvl="1">
      <w:start w:val="1"/>
      <w:numFmt w:val="decimal"/>
      <w:lvlText w:val="%1.%2"/>
      <w:lvlJc w:val="left"/>
      <w:pPr>
        <w:ind w:left="357" w:hanging="357"/>
      </w:pPr>
      <w:rPr>
        <w:rFonts w:hint="default"/>
        <w:b w:val="0"/>
        <w:i w:val="0"/>
        <w:sz w:val="24"/>
        <w:szCs w:val="24"/>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 w15:restartNumberingAfterBreak="0">
    <w:nsid w:val="049F7947"/>
    <w:multiLevelType w:val="hybridMultilevel"/>
    <w:tmpl w:val="F8929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B238A"/>
    <w:multiLevelType w:val="hybridMultilevel"/>
    <w:tmpl w:val="84C2985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CED0335"/>
    <w:multiLevelType w:val="hybridMultilevel"/>
    <w:tmpl w:val="5F54ABEE"/>
    <w:lvl w:ilvl="0" w:tplc="FFFFFFFF">
      <w:start w:val="1"/>
      <w:numFmt w:val="bullet"/>
      <w:lvlText w:val=""/>
      <w:lvlJc w:val="left"/>
      <w:pPr>
        <w:tabs>
          <w:tab w:val="num" w:pos="1845"/>
        </w:tabs>
        <w:ind w:left="1845" w:hanging="360"/>
      </w:pPr>
      <w:rPr>
        <w:rFonts w:ascii="Symbol" w:hAnsi="Symbol" w:hint="default"/>
      </w:rPr>
    </w:lvl>
    <w:lvl w:ilvl="1" w:tplc="FFFFFFFF" w:tentative="1">
      <w:start w:val="1"/>
      <w:numFmt w:val="bullet"/>
      <w:lvlText w:val="o"/>
      <w:lvlJc w:val="left"/>
      <w:pPr>
        <w:tabs>
          <w:tab w:val="num" w:pos="2565"/>
        </w:tabs>
        <w:ind w:left="2565" w:hanging="360"/>
      </w:pPr>
      <w:rPr>
        <w:rFonts w:ascii="Courier New" w:hAnsi="Courier New" w:cs="Courier New" w:hint="default"/>
      </w:rPr>
    </w:lvl>
    <w:lvl w:ilvl="2" w:tplc="FFFFFFFF" w:tentative="1">
      <w:start w:val="1"/>
      <w:numFmt w:val="bullet"/>
      <w:lvlText w:val=""/>
      <w:lvlJc w:val="left"/>
      <w:pPr>
        <w:tabs>
          <w:tab w:val="num" w:pos="3285"/>
        </w:tabs>
        <w:ind w:left="3285" w:hanging="360"/>
      </w:pPr>
      <w:rPr>
        <w:rFonts w:ascii="Wingdings" w:hAnsi="Wingdings" w:hint="default"/>
      </w:rPr>
    </w:lvl>
    <w:lvl w:ilvl="3" w:tplc="FFFFFFFF" w:tentative="1">
      <w:start w:val="1"/>
      <w:numFmt w:val="bullet"/>
      <w:lvlText w:val=""/>
      <w:lvlJc w:val="left"/>
      <w:pPr>
        <w:tabs>
          <w:tab w:val="num" w:pos="4005"/>
        </w:tabs>
        <w:ind w:left="4005" w:hanging="360"/>
      </w:pPr>
      <w:rPr>
        <w:rFonts w:ascii="Symbol" w:hAnsi="Symbol" w:hint="default"/>
      </w:rPr>
    </w:lvl>
    <w:lvl w:ilvl="4" w:tplc="FFFFFFFF" w:tentative="1">
      <w:start w:val="1"/>
      <w:numFmt w:val="bullet"/>
      <w:lvlText w:val="o"/>
      <w:lvlJc w:val="left"/>
      <w:pPr>
        <w:tabs>
          <w:tab w:val="num" w:pos="4725"/>
        </w:tabs>
        <w:ind w:left="4725" w:hanging="360"/>
      </w:pPr>
      <w:rPr>
        <w:rFonts w:ascii="Courier New" w:hAnsi="Courier New" w:cs="Courier New" w:hint="default"/>
      </w:rPr>
    </w:lvl>
    <w:lvl w:ilvl="5" w:tplc="FFFFFFFF" w:tentative="1">
      <w:start w:val="1"/>
      <w:numFmt w:val="bullet"/>
      <w:lvlText w:val=""/>
      <w:lvlJc w:val="left"/>
      <w:pPr>
        <w:tabs>
          <w:tab w:val="num" w:pos="5445"/>
        </w:tabs>
        <w:ind w:left="5445" w:hanging="360"/>
      </w:pPr>
      <w:rPr>
        <w:rFonts w:ascii="Wingdings" w:hAnsi="Wingdings" w:hint="default"/>
      </w:rPr>
    </w:lvl>
    <w:lvl w:ilvl="6" w:tplc="FFFFFFFF" w:tentative="1">
      <w:start w:val="1"/>
      <w:numFmt w:val="bullet"/>
      <w:lvlText w:val=""/>
      <w:lvlJc w:val="left"/>
      <w:pPr>
        <w:tabs>
          <w:tab w:val="num" w:pos="6165"/>
        </w:tabs>
        <w:ind w:left="6165" w:hanging="360"/>
      </w:pPr>
      <w:rPr>
        <w:rFonts w:ascii="Symbol" w:hAnsi="Symbol" w:hint="default"/>
      </w:rPr>
    </w:lvl>
    <w:lvl w:ilvl="7" w:tplc="FFFFFFFF" w:tentative="1">
      <w:start w:val="1"/>
      <w:numFmt w:val="bullet"/>
      <w:lvlText w:val="o"/>
      <w:lvlJc w:val="left"/>
      <w:pPr>
        <w:tabs>
          <w:tab w:val="num" w:pos="6885"/>
        </w:tabs>
        <w:ind w:left="6885" w:hanging="360"/>
      </w:pPr>
      <w:rPr>
        <w:rFonts w:ascii="Courier New" w:hAnsi="Courier New" w:cs="Courier New" w:hint="default"/>
      </w:rPr>
    </w:lvl>
    <w:lvl w:ilvl="8" w:tplc="FFFFFFFF" w:tentative="1">
      <w:start w:val="1"/>
      <w:numFmt w:val="bullet"/>
      <w:lvlText w:val=""/>
      <w:lvlJc w:val="left"/>
      <w:pPr>
        <w:tabs>
          <w:tab w:val="num" w:pos="7605"/>
        </w:tabs>
        <w:ind w:left="7605" w:hanging="360"/>
      </w:pPr>
      <w:rPr>
        <w:rFonts w:ascii="Wingdings" w:hAnsi="Wingdings" w:hint="default"/>
      </w:rPr>
    </w:lvl>
  </w:abstractNum>
  <w:abstractNum w:abstractNumId="4" w15:restartNumberingAfterBreak="0">
    <w:nsid w:val="13357FF5"/>
    <w:multiLevelType w:val="hybridMultilevel"/>
    <w:tmpl w:val="7DFCA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834B3"/>
    <w:multiLevelType w:val="multilevel"/>
    <w:tmpl w:val="8D8CA3DA"/>
    <w:lvl w:ilvl="0">
      <w:start w:val="1"/>
      <w:numFmt w:val="decimal"/>
      <w:lvlText w:val="%1."/>
      <w:lvlJc w:val="left"/>
      <w:pPr>
        <w:ind w:left="720" w:hanging="360"/>
      </w:pPr>
      <w:rPr>
        <w:rFonts w:hint="default"/>
        <w:b/>
      </w:rPr>
    </w:lvl>
    <w:lvl w:ilvl="1">
      <w:start w:val="8"/>
      <w:numFmt w:val="decimal"/>
      <w:isLgl/>
      <w:lvlText w:val="%1.%2"/>
      <w:lvlJc w:val="left"/>
      <w:pPr>
        <w:ind w:left="930" w:hanging="57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 w15:restartNumberingAfterBreak="0">
    <w:nsid w:val="19C54D7E"/>
    <w:multiLevelType w:val="hybridMultilevel"/>
    <w:tmpl w:val="3B98C500"/>
    <w:lvl w:ilvl="0" w:tplc="FFFFFFFF">
      <w:start w:val="1"/>
      <w:numFmt w:val="bullet"/>
      <w:lvlText w:val=""/>
      <w:lvlJc w:val="left"/>
      <w:pPr>
        <w:tabs>
          <w:tab w:val="num" w:pos="3053"/>
        </w:tabs>
        <w:ind w:left="3053"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2C43BD"/>
    <w:multiLevelType w:val="hybridMultilevel"/>
    <w:tmpl w:val="DF16D0D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DD7A2B"/>
    <w:multiLevelType w:val="multilevel"/>
    <w:tmpl w:val="A550585E"/>
    <w:lvl w:ilvl="0">
      <w:start w:val="1"/>
      <w:numFmt w:val="decimal"/>
      <w:lvlText w:val="%1."/>
      <w:lvlJc w:val="left"/>
      <w:pPr>
        <w:ind w:left="360" w:hanging="360"/>
      </w:pPr>
      <w:rPr>
        <w:rFonts w:hint="default"/>
        <w:b w:val="0"/>
        <w:i w:val="0"/>
      </w:rPr>
    </w:lvl>
    <w:lvl w:ilvl="1">
      <w:start w:val="1"/>
      <w:numFmt w:val="decimal"/>
      <w:lvlText w:val="%1.%2."/>
      <w:lvlJc w:val="left"/>
      <w:pPr>
        <w:ind w:left="357" w:hanging="357"/>
      </w:pPr>
      <w:rPr>
        <w:rFonts w:hint="default"/>
        <w:b w:val="0"/>
        <w:i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C277255"/>
    <w:multiLevelType w:val="hybridMultilevel"/>
    <w:tmpl w:val="E2A45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38E641F"/>
    <w:multiLevelType w:val="hybridMultilevel"/>
    <w:tmpl w:val="2AC2C5D4"/>
    <w:lvl w:ilvl="0" w:tplc="08226FF4">
      <w:start w:val="1"/>
      <w:numFmt w:val="bullet"/>
      <w:lvlText w:val="•"/>
      <w:lvlJc w:val="left"/>
      <w:pPr>
        <w:tabs>
          <w:tab w:val="num" w:pos="720"/>
        </w:tabs>
        <w:ind w:left="720" w:hanging="360"/>
      </w:pPr>
      <w:rPr>
        <w:rFonts w:ascii="Times New Roman" w:hAnsi="Times New Roman" w:hint="default"/>
      </w:rPr>
    </w:lvl>
    <w:lvl w:ilvl="1" w:tplc="5C767088" w:tentative="1">
      <w:start w:val="1"/>
      <w:numFmt w:val="bullet"/>
      <w:lvlText w:val="•"/>
      <w:lvlJc w:val="left"/>
      <w:pPr>
        <w:tabs>
          <w:tab w:val="num" w:pos="1440"/>
        </w:tabs>
        <w:ind w:left="1440" w:hanging="360"/>
      </w:pPr>
      <w:rPr>
        <w:rFonts w:ascii="Times New Roman" w:hAnsi="Times New Roman" w:hint="default"/>
      </w:rPr>
    </w:lvl>
    <w:lvl w:ilvl="2" w:tplc="7996E60C" w:tentative="1">
      <w:start w:val="1"/>
      <w:numFmt w:val="bullet"/>
      <w:lvlText w:val="•"/>
      <w:lvlJc w:val="left"/>
      <w:pPr>
        <w:tabs>
          <w:tab w:val="num" w:pos="2160"/>
        </w:tabs>
        <w:ind w:left="2160" w:hanging="360"/>
      </w:pPr>
      <w:rPr>
        <w:rFonts w:ascii="Times New Roman" w:hAnsi="Times New Roman" w:hint="default"/>
      </w:rPr>
    </w:lvl>
    <w:lvl w:ilvl="3" w:tplc="DFB25860" w:tentative="1">
      <w:start w:val="1"/>
      <w:numFmt w:val="bullet"/>
      <w:lvlText w:val="•"/>
      <w:lvlJc w:val="left"/>
      <w:pPr>
        <w:tabs>
          <w:tab w:val="num" w:pos="2880"/>
        </w:tabs>
        <w:ind w:left="2880" w:hanging="360"/>
      </w:pPr>
      <w:rPr>
        <w:rFonts w:ascii="Times New Roman" w:hAnsi="Times New Roman" w:hint="default"/>
      </w:rPr>
    </w:lvl>
    <w:lvl w:ilvl="4" w:tplc="F020C148" w:tentative="1">
      <w:start w:val="1"/>
      <w:numFmt w:val="bullet"/>
      <w:lvlText w:val="•"/>
      <w:lvlJc w:val="left"/>
      <w:pPr>
        <w:tabs>
          <w:tab w:val="num" w:pos="3600"/>
        </w:tabs>
        <w:ind w:left="3600" w:hanging="360"/>
      </w:pPr>
      <w:rPr>
        <w:rFonts w:ascii="Times New Roman" w:hAnsi="Times New Roman" w:hint="default"/>
      </w:rPr>
    </w:lvl>
    <w:lvl w:ilvl="5" w:tplc="A2787182" w:tentative="1">
      <w:start w:val="1"/>
      <w:numFmt w:val="bullet"/>
      <w:lvlText w:val="•"/>
      <w:lvlJc w:val="left"/>
      <w:pPr>
        <w:tabs>
          <w:tab w:val="num" w:pos="4320"/>
        </w:tabs>
        <w:ind w:left="4320" w:hanging="360"/>
      </w:pPr>
      <w:rPr>
        <w:rFonts w:ascii="Times New Roman" w:hAnsi="Times New Roman" w:hint="default"/>
      </w:rPr>
    </w:lvl>
    <w:lvl w:ilvl="6" w:tplc="27EAA72A" w:tentative="1">
      <w:start w:val="1"/>
      <w:numFmt w:val="bullet"/>
      <w:lvlText w:val="•"/>
      <w:lvlJc w:val="left"/>
      <w:pPr>
        <w:tabs>
          <w:tab w:val="num" w:pos="5040"/>
        </w:tabs>
        <w:ind w:left="5040" w:hanging="360"/>
      </w:pPr>
      <w:rPr>
        <w:rFonts w:ascii="Times New Roman" w:hAnsi="Times New Roman" w:hint="default"/>
      </w:rPr>
    </w:lvl>
    <w:lvl w:ilvl="7" w:tplc="935A8804" w:tentative="1">
      <w:start w:val="1"/>
      <w:numFmt w:val="bullet"/>
      <w:lvlText w:val="•"/>
      <w:lvlJc w:val="left"/>
      <w:pPr>
        <w:tabs>
          <w:tab w:val="num" w:pos="5760"/>
        </w:tabs>
        <w:ind w:left="5760" w:hanging="360"/>
      </w:pPr>
      <w:rPr>
        <w:rFonts w:ascii="Times New Roman" w:hAnsi="Times New Roman" w:hint="default"/>
      </w:rPr>
    </w:lvl>
    <w:lvl w:ilvl="8" w:tplc="77C6660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7D61255"/>
    <w:multiLevelType w:val="multilevel"/>
    <w:tmpl w:val="D6B205FA"/>
    <w:name w:val="main_list"/>
    <w:lvl w:ilvl="0">
      <w:start w:val="1"/>
      <w:numFmt w:val="decimal"/>
      <w:lvlText w:val="%1."/>
      <w:lvlJc w:val="left"/>
      <w:pPr>
        <w:tabs>
          <w:tab w:val="num" w:pos="720"/>
        </w:tabs>
        <w:ind w:left="720" w:hanging="720"/>
      </w:pPr>
      <w:rPr>
        <w:rFonts w:asciiTheme="minorHAnsi" w:hAnsiTheme="minorHAnsi" w:hint="default"/>
        <w:b w:val="0"/>
        <w:i w:val="0"/>
        <w:caps/>
        <w:sz w:val="22"/>
        <w:szCs w:val="22"/>
      </w:rPr>
    </w:lvl>
    <w:lvl w:ilvl="1">
      <w:start w:val="1"/>
      <w:numFmt w:val="decimal"/>
      <w:lvlText w:val="%1.%2"/>
      <w:lvlJc w:val="left"/>
      <w:pPr>
        <w:tabs>
          <w:tab w:val="num" w:pos="720"/>
        </w:tabs>
        <w:ind w:left="720" w:hanging="720"/>
      </w:pPr>
      <w:rPr>
        <w:rFonts w:asciiTheme="minorHAnsi" w:hAnsiTheme="minorHAnsi" w:hint="default"/>
        <w:b w:val="0"/>
        <w:i w:val="0"/>
        <w:caps w:val="0"/>
        <w:sz w:val="22"/>
        <w:szCs w:val="22"/>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2" w15:restartNumberingAfterBreak="0">
    <w:nsid w:val="78855C00"/>
    <w:multiLevelType w:val="hybridMultilevel"/>
    <w:tmpl w:val="6964AD5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abstractNumId w:val="11"/>
  </w:num>
  <w:num w:numId="2">
    <w:abstractNumId w:val="11"/>
    <w:lvlOverride w:ilvl="0">
      <w:startOverride w:val="7"/>
    </w:lvlOverride>
  </w:num>
  <w:num w:numId="3">
    <w:abstractNumId w:val="12"/>
  </w:num>
  <w:num w:numId="4">
    <w:abstractNumId w:val="1"/>
  </w:num>
  <w:num w:numId="5">
    <w:abstractNumId w:val="2"/>
  </w:num>
  <w:num w:numId="6">
    <w:abstractNumId w:val="0"/>
  </w:num>
  <w:num w:numId="7">
    <w:abstractNumId w:val="8"/>
  </w:num>
  <w:num w:numId="8">
    <w:abstractNumId w:val="0"/>
    <w:lvlOverride w:ilvl="0">
      <w:lvl w:ilvl="0">
        <w:start w:val="1"/>
        <w:numFmt w:val="decimal"/>
        <w:lvlText w:val="%1."/>
        <w:lvlJc w:val="left"/>
        <w:pPr>
          <w:ind w:left="357" w:hanging="357"/>
        </w:pPr>
        <w:rPr>
          <w:rFonts w:hint="default"/>
          <w:b w:val="0"/>
          <w:i w:val="0"/>
        </w:rPr>
      </w:lvl>
    </w:lvlOverride>
    <w:lvlOverride w:ilvl="1">
      <w:lvl w:ilvl="1">
        <w:start w:val="1"/>
        <w:numFmt w:val="decimal"/>
        <w:lvlText w:val="%1.%2"/>
        <w:lvlJc w:val="left"/>
        <w:pPr>
          <w:ind w:left="357" w:hanging="357"/>
        </w:pPr>
        <w:rPr>
          <w:rFonts w:hint="default"/>
          <w:b w:val="0"/>
          <w:i w:val="0"/>
          <w:sz w:val="24"/>
          <w:szCs w:val="24"/>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9">
    <w:abstractNumId w:val="3"/>
  </w:num>
  <w:num w:numId="10">
    <w:abstractNumId w:val="6"/>
  </w:num>
  <w:num w:numId="11">
    <w:abstractNumId w:val="7"/>
  </w:num>
  <w:num w:numId="12">
    <w:abstractNumId w:val="5"/>
  </w:num>
  <w:num w:numId="13">
    <w:abstractNumId w:val="9"/>
  </w:num>
  <w:num w:numId="14">
    <w:abstractNumId w:val="4"/>
  </w:num>
  <w:num w:numId="15">
    <w:abstractNumId w:val="10"/>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recipientData>
    <wne:active wne:val="0"/>
    <wne:hash wne:val="-495531561"/>
  </wne:recipientData>
  <wne:recipientData>
    <wne:active wne:val="0"/>
    <wne:hash wne:val="-362215660"/>
  </wne:recipientData>
  <wne:recipientData>
    <wne:active wne:val="0"/>
    <wne:hash wne:val="-362261415"/>
  </wne:recipientData>
  <wne:recipientData>
    <wne:active wne:val="0"/>
    <wne:hash wne:val="-1189596956"/>
  </wne:recipientData>
  <wne:recipientData>
    <wne:active wne:val="0"/>
    <wne:hash wne:val="-802653086"/>
  </wne:recipientData>
  <wne:recipientData>
    <wne:active wne:val="1"/>
    <wne:hash wne:val="-740858997"/>
  </wne:recipientData>
  <wne:recipientData>
    <wne:active wne:val="1"/>
    <wne:hash wne:val="130412798"/>
  </wne:recipientData>
  <wne:recipientData>
    <wne:active wne:val="1"/>
    <wne:hash wne:val="1975506440"/>
  </wne:recipientData>
  <wne:recipientData>
    <wne:active wne:val="1"/>
    <wne:hash wne:val="-31157702"/>
  </wne:recipientData>
  <wne:recipientData>
    <wne:active wne:val="1"/>
    <wne:hash wne:val="-1262569064"/>
  </wne:recipientData>
  <wne:recipientData>
    <wne:active wne:val="1"/>
    <wne:hash wne:val="-1955290905"/>
  </wne:recipientData>
  <wne:recipientData>
    <wne:active wne:val="0"/>
    <wne:hash wne:val="-1515341375"/>
  </wne:recipientData>
  <wne:recipientData>
    <wne:active wne:val="0"/>
    <wne:hash wne:val="-279147343"/>
  </wne:recipientData>
  <wne:recipientData>
    <wne:active wne:val="0"/>
    <wne:hash wne:val="1877436170"/>
  </wne:recipientData>
  <wne:recipientData>
    <wne:active wne:val="0"/>
    <wne:hash wne:val="1160612435"/>
  </wne:recipientData>
  <wne:recipientData>
    <wne:active wne:val="0"/>
    <wne:hash wne:val="-1688081435"/>
  </wne:recipientData>
  <wne:recipientData>
    <wne:active wne:val="0"/>
    <wne:hash wne:val="702555774"/>
  </wne:recipientData>
  <wne:recipientData>
    <wne:active wne:val="0"/>
    <wne:hash wne:val="699367656"/>
  </wne:recipientData>
  <wne:recipientData>
    <wne:active wne:val="0"/>
    <wne:hash wne:val="-78705066"/>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mailMerge>
    <w:mainDocumentType w:val="formLetters"/>
    <w:linkToQuery/>
    <w:dataType w:val="native"/>
    <w:connectString w:val="Provider=Microsoft.ACE.OLEDB.12.0;User ID=Admin;Data Source=C:\Users\Rachel\Documents\Stowupland Parish Council\Annual Parish meeting\Recipient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
    <w:activeRecord w:val="-1"/>
    <w:odso>
      <w:udl w:val="Provider=Microsoft.ACE.OLEDB.12.0;User ID=Admin;Data Source=C:\Users\Rachel\Documents\Stowupland Parish Council\Annual Parish meeting\Recipient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column w:val="0"/>
        <w:lid w:val="en-US"/>
      </w:fieldMapData>
      <w:fieldMapData>
        <w:type w:val="dbColumn"/>
        <w:name w:val="Contact Name"/>
        <w:mappedName w:val="First Name"/>
        <w:column w:val="1"/>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
        <w:mappedName w:val="Address 1"/>
        <w:column w:val="2"/>
        <w:lid w:val="en-US"/>
      </w:fieldMapData>
      <w:fieldMapData>
        <w:type w:val="dbColumn"/>
        <w:name w:val="Address2"/>
        <w:mappedName w:val="Address 2"/>
        <w:column w:val="4"/>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Email address"/>
        <w:mappedName w:val="E-mail Address"/>
        <w:column w:val="7"/>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2"/>
    </w:odso>
  </w:mailMerge>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658"/>
    <w:rsid w:val="00025822"/>
    <w:rsid w:val="00064658"/>
    <w:rsid w:val="000E38C8"/>
    <w:rsid w:val="001C1B89"/>
    <w:rsid w:val="00251238"/>
    <w:rsid w:val="003204DB"/>
    <w:rsid w:val="00327CFA"/>
    <w:rsid w:val="00396433"/>
    <w:rsid w:val="00446C5D"/>
    <w:rsid w:val="004842E5"/>
    <w:rsid w:val="00493E25"/>
    <w:rsid w:val="005755CC"/>
    <w:rsid w:val="00581161"/>
    <w:rsid w:val="005B6C31"/>
    <w:rsid w:val="00726606"/>
    <w:rsid w:val="0081333C"/>
    <w:rsid w:val="008164BC"/>
    <w:rsid w:val="00884EBF"/>
    <w:rsid w:val="008A33C3"/>
    <w:rsid w:val="008A67AC"/>
    <w:rsid w:val="008C1183"/>
    <w:rsid w:val="008F2DC7"/>
    <w:rsid w:val="009A274D"/>
    <w:rsid w:val="00A86261"/>
    <w:rsid w:val="00AC3EFE"/>
    <w:rsid w:val="00AC4062"/>
    <w:rsid w:val="00AF7FFE"/>
    <w:rsid w:val="00B33EC0"/>
    <w:rsid w:val="00BA5568"/>
    <w:rsid w:val="00BB4421"/>
    <w:rsid w:val="00BC3D74"/>
    <w:rsid w:val="00BE7B67"/>
    <w:rsid w:val="00D34D72"/>
    <w:rsid w:val="00D767B4"/>
    <w:rsid w:val="00ED3320"/>
    <w:rsid w:val="00F16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2B8E133-E4F7-4372-8862-D7E97F5DB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658"/>
    <w:rPr>
      <w:rFonts w:ascii="Times New Roman" w:eastAsia="Times New Roman" w:hAnsi="Times New Roman"/>
      <w:sz w:val="24"/>
      <w:szCs w:val="24"/>
      <w:lang w:eastAsia="en-US"/>
    </w:rPr>
  </w:style>
  <w:style w:type="paragraph" w:styleId="Heading1">
    <w:name w:val="heading 1"/>
    <w:basedOn w:val="Normal"/>
    <w:next w:val="Normal"/>
    <w:link w:val="Heading1Char"/>
    <w:qFormat/>
    <w:rsid w:val="00AC406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AC406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AC4062"/>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AC4062"/>
    <w:pPr>
      <w:keepNext/>
      <w:spacing w:before="240" w:after="60"/>
      <w:outlineLvl w:val="3"/>
    </w:pPr>
    <w:rPr>
      <w:b/>
      <w:bCs/>
      <w:sz w:val="28"/>
      <w:szCs w:val="28"/>
    </w:rPr>
  </w:style>
  <w:style w:type="paragraph" w:styleId="Heading5">
    <w:name w:val="heading 5"/>
    <w:basedOn w:val="Normal"/>
    <w:next w:val="Normal"/>
    <w:link w:val="Heading5Char"/>
    <w:unhideWhenUsed/>
    <w:qFormat/>
    <w:rsid w:val="00AC406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C406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C4062"/>
    <w:pPr>
      <w:spacing w:before="240" w:after="60"/>
      <w:outlineLvl w:val="6"/>
    </w:pPr>
  </w:style>
  <w:style w:type="paragraph" w:styleId="Heading8">
    <w:name w:val="heading 8"/>
    <w:basedOn w:val="Normal"/>
    <w:next w:val="Normal"/>
    <w:link w:val="Heading8Char"/>
    <w:uiPriority w:val="9"/>
    <w:semiHidden/>
    <w:unhideWhenUsed/>
    <w:qFormat/>
    <w:rsid w:val="00AC4062"/>
    <w:pPr>
      <w:spacing w:before="240" w:after="60"/>
      <w:outlineLvl w:val="7"/>
    </w:pPr>
    <w:rPr>
      <w:i/>
      <w:iCs/>
    </w:rPr>
  </w:style>
  <w:style w:type="paragraph" w:styleId="Heading9">
    <w:name w:val="heading 9"/>
    <w:basedOn w:val="Normal"/>
    <w:next w:val="Normal"/>
    <w:link w:val="Heading9Char"/>
    <w:uiPriority w:val="9"/>
    <w:semiHidden/>
    <w:unhideWhenUsed/>
    <w:qFormat/>
    <w:rsid w:val="00AC406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062"/>
    <w:rPr>
      <w:rFonts w:ascii="Cambria" w:eastAsia="Times New Roman" w:hAnsi="Cambria"/>
      <w:b/>
      <w:bCs/>
      <w:kern w:val="32"/>
      <w:sz w:val="32"/>
      <w:szCs w:val="32"/>
    </w:rPr>
  </w:style>
  <w:style w:type="character" w:customStyle="1" w:styleId="Heading2Char">
    <w:name w:val="Heading 2 Char"/>
    <w:basedOn w:val="DefaultParagraphFont"/>
    <w:link w:val="Heading2"/>
    <w:uiPriority w:val="9"/>
    <w:semiHidden/>
    <w:rsid w:val="00AC4062"/>
    <w:rPr>
      <w:rFonts w:ascii="Cambria" w:eastAsia="Times New Roman" w:hAnsi="Cambria"/>
      <w:b/>
      <w:bCs/>
      <w:i/>
      <w:iCs/>
      <w:sz w:val="28"/>
      <w:szCs w:val="28"/>
    </w:rPr>
  </w:style>
  <w:style w:type="character" w:customStyle="1" w:styleId="Heading3Char">
    <w:name w:val="Heading 3 Char"/>
    <w:basedOn w:val="DefaultParagraphFont"/>
    <w:link w:val="Heading3"/>
    <w:uiPriority w:val="9"/>
    <w:semiHidden/>
    <w:rsid w:val="00AC4062"/>
    <w:rPr>
      <w:rFonts w:ascii="Cambria" w:eastAsia="Times New Roman" w:hAnsi="Cambria"/>
      <w:b/>
      <w:bCs/>
      <w:sz w:val="26"/>
      <w:szCs w:val="26"/>
    </w:rPr>
  </w:style>
  <w:style w:type="character" w:customStyle="1" w:styleId="Heading4Char">
    <w:name w:val="Heading 4 Char"/>
    <w:basedOn w:val="DefaultParagraphFont"/>
    <w:link w:val="Heading4"/>
    <w:uiPriority w:val="9"/>
    <w:rsid w:val="00AC4062"/>
    <w:rPr>
      <w:b/>
      <w:bCs/>
      <w:sz w:val="28"/>
      <w:szCs w:val="28"/>
    </w:rPr>
  </w:style>
  <w:style w:type="character" w:customStyle="1" w:styleId="Heading5Char">
    <w:name w:val="Heading 5 Char"/>
    <w:basedOn w:val="DefaultParagraphFont"/>
    <w:link w:val="Heading5"/>
    <w:uiPriority w:val="9"/>
    <w:semiHidden/>
    <w:rsid w:val="00AC4062"/>
    <w:rPr>
      <w:b/>
      <w:bCs/>
      <w:i/>
      <w:iCs/>
      <w:sz w:val="26"/>
      <w:szCs w:val="26"/>
    </w:rPr>
  </w:style>
  <w:style w:type="character" w:customStyle="1" w:styleId="Heading6Char">
    <w:name w:val="Heading 6 Char"/>
    <w:basedOn w:val="DefaultParagraphFont"/>
    <w:link w:val="Heading6"/>
    <w:uiPriority w:val="9"/>
    <w:semiHidden/>
    <w:rsid w:val="00AC4062"/>
    <w:rPr>
      <w:b/>
      <w:bCs/>
    </w:rPr>
  </w:style>
  <w:style w:type="character" w:customStyle="1" w:styleId="Heading7Char">
    <w:name w:val="Heading 7 Char"/>
    <w:basedOn w:val="DefaultParagraphFont"/>
    <w:link w:val="Heading7"/>
    <w:uiPriority w:val="9"/>
    <w:semiHidden/>
    <w:rsid w:val="00AC4062"/>
    <w:rPr>
      <w:sz w:val="24"/>
      <w:szCs w:val="24"/>
    </w:rPr>
  </w:style>
  <w:style w:type="character" w:customStyle="1" w:styleId="Heading8Char">
    <w:name w:val="Heading 8 Char"/>
    <w:basedOn w:val="DefaultParagraphFont"/>
    <w:link w:val="Heading8"/>
    <w:uiPriority w:val="9"/>
    <w:semiHidden/>
    <w:rsid w:val="00AC4062"/>
    <w:rPr>
      <w:i/>
      <w:iCs/>
      <w:sz w:val="24"/>
      <w:szCs w:val="24"/>
    </w:rPr>
  </w:style>
  <w:style w:type="character" w:customStyle="1" w:styleId="Heading9Char">
    <w:name w:val="Heading 9 Char"/>
    <w:basedOn w:val="DefaultParagraphFont"/>
    <w:link w:val="Heading9"/>
    <w:uiPriority w:val="9"/>
    <w:semiHidden/>
    <w:rsid w:val="00AC4062"/>
    <w:rPr>
      <w:rFonts w:ascii="Cambria" w:eastAsia="Times New Roman" w:hAnsi="Cambria"/>
    </w:rPr>
  </w:style>
  <w:style w:type="paragraph" w:styleId="Title">
    <w:name w:val="Title"/>
    <w:basedOn w:val="Normal"/>
    <w:next w:val="Normal"/>
    <w:link w:val="TitleChar"/>
    <w:uiPriority w:val="10"/>
    <w:qFormat/>
    <w:rsid w:val="00AC4062"/>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AC406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AC4062"/>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AC4062"/>
    <w:rPr>
      <w:rFonts w:ascii="Cambria" w:eastAsia="Times New Roman" w:hAnsi="Cambria"/>
      <w:sz w:val="24"/>
      <w:szCs w:val="24"/>
    </w:rPr>
  </w:style>
  <w:style w:type="character" w:styleId="Strong">
    <w:name w:val="Strong"/>
    <w:basedOn w:val="DefaultParagraphFont"/>
    <w:uiPriority w:val="22"/>
    <w:qFormat/>
    <w:rsid w:val="00AC4062"/>
    <w:rPr>
      <w:b/>
      <w:bCs/>
    </w:rPr>
  </w:style>
  <w:style w:type="character" w:styleId="Emphasis">
    <w:name w:val="Emphasis"/>
    <w:basedOn w:val="DefaultParagraphFont"/>
    <w:uiPriority w:val="20"/>
    <w:qFormat/>
    <w:rsid w:val="00AC4062"/>
    <w:rPr>
      <w:rFonts w:ascii="Calibri" w:hAnsi="Calibri"/>
      <w:b/>
      <w:i/>
      <w:iCs/>
    </w:rPr>
  </w:style>
  <w:style w:type="paragraph" w:styleId="NoSpacing">
    <w:name w:val="No Spacing"/>
    <w:basedOn w:val="Normal"/>
    <w:uiPriority w:val="1"/>
    <w:qFormat/>
    <w:rsid w:val="00AC4062"/>
    <w:rPr>
      <w:szCs w:val="32"/>
    </w:rPr>
  </w:style>
  <w:style w:type="paragraph" w:styleId="ListParagraph">
    <w:name w:val="List Paragraph"/>
    <w:basedOn w:val="Normal"/>
    <w:uiPriority w:val="34"/>
    <w:qFormat/>
    <w:rsid w:val="00AC4062"/>
    <w:pPr>
      <w:ind w:left="720"/>
      <w:contextualSpacing/>
    </w:pPr>
  </w:style>
  <w:style w:type="paragraph" w:styleId="Quote">
    <w:name w:val="Quote"/>
    <w:basedOn w:val="Normal"/>
    <w:next w:val="Normal"/>
    <w:link w:val="QuoteChar"/>
    <w:uiPriority w:val="29"/>
    <w:qFormat/>
    <w:rsid w:val="00AC4062"/>
    <w:rPr>
      <w:i/>
    </w:rPr>
  </w:style>
  <w:style w:type="character" w:customStyle="1" w:styleId="QuoteChar">
    <w:name w:val="Quote Char"/>
    <w:basedOn w:val="DefaultParagraphFont"/>
    <w:link w:val="Quote"/>
    <w:uiPriority w:val="29"/>
    <w:rsid w:val="00AC4062"/>
    <w:rPr>
      <w:i/>
      <w:sz w:val="24"/>
      <w:szCs w:val="24"/>
    </w:rPr>
  </w:style>
  <w:style w:type="paragraph" w:styleId="IntenseQuote">
    <w:name w:val="Intense Quote"/>
    <w:basedOn w:val="Normal"/>
    <w:next w:val="Normal"/>
    <w:link w:val="IntenseQuoteChar"/>
    <w:uiPriority w:val="30"/>
    <w:qFormat/>
    <w:rsid w:val="00AC4062"/>
    <w:pPr>
      <w:ind w:left="720" w:right="720"/>
    </w:pPr>
    <w:rPr>
      <w:b/>
      <w:i/>
      <w:szCs w:val="22"/>
    </w:rPr>
  </w:style>
  <w:style w:type="character" w:customStyle="1" w:styleId="IntenseQuoteChar">
    <w:name w:val="Intense Quote Char"/>
    <w:basedOn w:val="DefaultParagraphFont"/>
    <w:link w:val="IntenseQuote"/>
    <w:uiPriority w:val="30"/>
    <w:rsid w:val="00AC4062"/>
    <w:rPr>
      <w:b/>
      <w:i/>
      <w:sz w:val="24"/>
    </w:rPr>
  </w:style>
  <w:style w:type="character" w:styleId="SubtleEmphasis">
    <w:name w:val="Subtle Emphasis"/>
    <w:uiPriority w:val="19"/>
    <w:qFormat/>
    <w:rsid w:val="00AC4062"/>
    <w:rPr>
      <w:i/>
      <w:color w:val="5A5A5A"/>
    </w:rPr>
  </w:style>
  <w:style w:type="character" w:styleId="IntenseEmphasis">
    <w:name w:val="Intense Emphasis"/>
    <w:basedOn w:val="DefaultParagraphFont"/>
    <w:uiPriority w:val="21"/>
    <w:qFormat/>
    <w:rsid w:val="00AC4062"/>
    <w:rPr>
      <w:b/>
      <w:i/>
      <w:sz w:val="24"/>
      <w:szCs w:val="24"/>
      <w:u w:val="single"/>
    </w:rPr>
  </w:style>
  <w:style w:type="character" w:styleId="SubtleReference">
    <w:name w:val="Subtle Reference"/>
    <w:basedOn w:val="DefaultParagraphFont"/>
    <w:uiPriority w:val="31"/>
    <w:qFormat/>
    <w:rsid w:val="00AC4062"/>
    <w:rPr>
      <w:sz w:val="24"/>
      <w:szCs w:val="24"/>
      <w:u w:val="single"/>
    </w:rPr>
  </w:style>
  <w:style w:type="character" w:styleId="IntenseReference">
    <w:name w:val="Intense Reference"/>
    <w:basedOn w:val="DefaultParagraphFont"/>
    <w:uiPriority w:val="32"/>
    <w:qFormat/>
    <w:rsid w:val="00AC4062"/>
    <w:rPr>
      <w:b/>
      <w:sz w:val="24"/>
      <w:u w:val="single"/>
    </w:rPr>
  </w:style>
  <w:style w:type="character" w:styleId="BookTitle">
    <w:name w:val="Book Title"/>
    <w:basedOn w:val="DefaultParagraphFont"/>
    <w:uiPriority w:val="33"/>
    <w:qFormat/>
    <w:rsid w:val="00AC406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C4062"/>
    <w:pPr>
      <w:outlineLvl w:val="9"/>
    </w:pPr>
  </w:style>
  <w:style w:type="character" w:styleId="Hyperlink">
    <w:name w:val="Hyperlink"/>
    <w:basedOn w:val="DefaultParagraphFont"/>
    <w:uiPriority w:val="99"/>
    <w:rsid w:val="00064658"/>
    <w:rPr>
      <w:color w:val="0000FF"/>
      <w:u w:val="single"/>
    </w:rPr>
  </w:style>
  <w:style w:type="paragraph" w:styleId="Footer">
    <w:name w:val="footer"/>
    <w:basedOn w:val="Normal"/>
    <w:link w:val="FooterChar"/>
    <w:rsid w:val="00064658"/>
    <w:pPr>
      <w:tabs>
        <w:tab w:val="center" w:pos="4513"/>
        <w:tab w:val="right" w:pos="9026"/>
      </w:tabs>
    </w:pPr>
  </w:style>
  <w:style w:type="character" w:customStyle="1" w:styleId="FooterChar">
    <w:name w:val="Footer Char"/>
    <w:basedOn w:val="DefaultParagraphFont"/>
    <w:link w:val="Footer"/>
    <w:rsid w:val="00064658"/>
    <w:rPr>
      <w:rFonts w:ascii="Times New Roman" w:eastAsia="Times New Roman" w:hAnsi="Times New Roman"/>
      <w:sz w:val="24"/>
      <w:szCs w:val="24"/>
      <w:lang w:val="en-GB" w:bidi="ar-SA"/>
    </w:rPr>
  </w:style>
  <w:style w:type="paragraph" w:styleId="BalloonText">
    <w:name w:val="Balloon Text"/>
    <w:basedOn w:val="Normal"/>
    <w:link w:val="BalloonTextChar"/>
    <w:uiPriority w:val="99"/>
    <w:semiHidden/>
    <w:unhideWhenUsed/>
    <w:rsid w:val="00064658"/>
    <w:rPr>
      <w:rFonts w:ascii="Tahoma" w:hAnsi="Tahoma" w:cs="Tahoma"/>
      <w:sz w:val="16"/>
      <w:szCs w:val="16"/>
    </w:rPr>
  </w:style>
  <w:style w:type="character" w:customStyle="1" w:styleId="BalloonTextChar">
    <w:name w:val="Balloon Text Char"/>
    <w:basedOn w:val="DefaultParagraphFont"/>
    <w:link w:val="BalloonText"/>
    <w:uiPriority w:val="99"/>
    <w:semiHidden/>
    <w:rsid w:val="00064658"/>
    <w:rPr>
      <w:rFonts w:ascii="Tahoma" w:eastAsia="Times New Roman" w:hAnsi="Tahoma" w:cs="Tahoma"/>
      <w:sz w:val="16"/>
      <w:szCs w:val="16"/>
      <w:lang w:val="en-GB" w:bidi="ar-SA"/>
    </w:rPr>
  </w:style>
  <w:style w:type="paragraph" w:styleId="Header">
    <w:name w:val="header"/>
    <w:basedOn w:val="Normal"/>
    <w:link w:val="HeaderChar"/>
    <w:unhideWhenUsed/>
    <w:rsid w:val="001C1B89"/>
    <w:pPr>
      <w:tabs>
        <w:tab w:val="center" w:pos="4513"/>
        <w:tab w:val="right" w:pos="9026"/>
      </w:tabs>
    </w:pPr>
  </w:style>
  <w:style w:type="character" w:customStyle="1" w:styleId="HeaderChar">
    <w:name w:val="Header Char"/>
    <w:basedOn w:val="DefaultParagraphFont"/>
    <w:link w:val="Header"/>
    <w:rsid w:val="001C1B89"/>
    <w:rPr>
      <w:rFonts w:ascii="Times New Roman" w:eastAsia="Times New Roman" w:hAnsi="Times New Roman"/>
      <w:sz w:val="24"/>
      <w:szCs w:val="24"/>
      <w:lang w:eastAsia="en-US"/>
    </w:rPr>
  </w:style>
  <w:style w:type="paragraph" w:styleId="BodyTextIndent">
    <w:name w:val="Body Text Indent"/>
    <w:basedOn w:val="Normal"/>
    <w:link w:val="BodyTextIndentChar"/>
    <w:rsid w:val="00726606"/>
    <w:pPr>
      <w:ind w:left="720"/>
      <w:jc w:val="both"/>
    </w:pPr>
    <w:rPr>
      <w:snapToGrid w:val="0"/>
      <w:szCs w:val="20"/>
    </w:rPr>
  </w:style>
  <w:style w:type="character" w:customStyle="1" w:styleId="BodyTextIndentChar">
    <w:name w:val="Body Text Indent Char"/>
    <w:basedOn w:val="DefaultParagraphFont"/>
    <w:link w:val="BodyTextIndent"/>
    <w:rsid w:val="00726606"/>
    <w:rPr>
      <w:rFonts w:ascii="Times New Roman" w:eastAsia="Times New Roman" w:hAnsi="Times New Roman"/>
      <w:snapToGrid w:val="0"/>
      <w:sz w:val="24"/>
      <w:lang w:eastAsia="en-US"/>
    </w:rPr>
  </w:style>
  <w:style w:type="paragraph" w:customStyle="1" w:styleId="XExecution">
    <w:name w:val="X Execution"/>
    <w:basedOn w:val="Normal"/>
    <w:rsid w:val="00726606"/>
    <w:pPr>
      <w:tabs>
        <w:tab w:val="left" w:pos="0"/>
        <w:tab w:val="left" w:pos="3544"/>
      </w:tabs>
      <w:spacing w:line="300" w:lineRule="atLeast"/>
      <w:ind w:right="459"/>
    </w:pPr>
    <w:rPr>
      <w:color w:val="000000"/>
      <w:sz w:val="22"/>
      <w:szCs w:val="20"/>
    </w:rPr>
  </w:style>
  <w:style w:type="paragraph" w:styleId="BodyText">
    <w:name w:val="Body Text"/>
    <w:basedOn w:val="Normal"/>
    <w:link w:val="BodyTextChar"/>
    <w:uiPriority w:val="99"/>
    <w:semiHidden/>
    <w:unhideWhenUsed/>
    <w:rsid w:val="00251238"/>
    <w:pPr>
      <w:spacing w:after="120"/>
    </w:pPr>
  </w:style>
  <w:style w:type="character" w:customStyle="1" w:styleId="BodyTextChar">
    <w:name w:val="Body Text Char"/>
    <w:basedOn w:val="DefaultParagraphFont"/>
    <w:link w:val="BodyText"/>
    <w:uiPriority w:val="99"/>
    <w:semiHidden/>
    <w:rsid w:val="00251238"/>
    <w:rPr>
      <w:rFonts w:ascii="Times New Roman" w:eastAsia="Times New Roman" w:hAnsi="Times New Roman"/>
      <w:sz w:val="24"/>
      <w:szCs w:val="24"/>
      <w:lang w:eastAsia="en-US"/>
    </w:rPr>
  </w:style>
  <w:style w:type="character" w:customStyle="1" w:styleId="Defterm">
    <w:name w:val="Defterm"/>
    <w:rsid w:val="00251238"/>
    <w:rPr>
      <w:b/>
      <w:bCs w:val="0"/>
      <w:color w:val="000000"/>
      <w:sz w:val="22"/>
    </w:rPr>
  </w:style>
  <w:style w:type="paragraph" w:styleId="NormalWeb">
    <w:name w:val="Normal (Web)"/>
    <w:basedOn w:val="Normal"/>
    <w:rsid w:val="00581161"/>
    <w:pPr>
      <w:spacing w:before="100" w:beforeAutospacing="1" w:after="100" w:afterAutospacing="1"/>
    </w:pPr>
    <w:rPr>
      <w:rFonts w:eastAsia="Calibri"/>
      <w:lang w:eastAsia="en-GB"/>
    </w:rPr>
  </w:style>
  <w:style w:type="paragraph" w:customStyle="1" w:styleId="Bodysubclause">
    <w:name w:val="Body  sub clause"/>
    <w:basedOn w:val="Normal"/>
    <w:rsid w:val="008164BC"/>
    <w:pPr>
      <w:spacing w:before="240" w:after="120" w:line="300" w:lineRule="atLeast"/>
      <w:ind w:left="720"/>
      <w:jc w:val="both"/>
    </w:pPr>
    <w:rPr>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lairepizzey@outlook.com%20"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C:\Users\Rachel\Documents\Stowupland%20Parish%20Council\Annual%20Parish%20meeting\Recipients.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1110</Words>
  <Characters>6329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7425</CharactersWithSpaces>
  <SharedDoc>false</SharedDoc>
  <HLinks>
    <vt:vector size="36" baseType="variant">
      <vt:variant>
        <vt:i4>5308540</vt:i4>
      </vt:variant>
      <vt:variant>
        <vt:i4>30</vt:i4>
      </vt:variant>
      <vt:variant>
        <vt:i4>0</vt:i4>
      </vt:variant>
      <vt:variant>
        <vt:i4>5</vt:i4>
      </vt:variant>
      <vt:variant>
        <vt:lpwstr>mailto:pc@stowupland.suffolk.gov.uk</vt:lpwstr>
      </vt:variant>
      <vt:variant>
        <vt:lpwstr/>
      </vt:variant>
      <vt:variant>
        <vt:i4>5308540</vt:i4>
      </vt:variant>
      <vt:variant>
        <vt:i4>24</vt:i4>
      </vt:variant>
      <vt:variant>
        <vt:i4>0</vt:i4>
      </vt:variant>
      <vt:variant>
        <vt:i4>5</vt:i4>
      </vt:variant>
      <vt:variant>
        <vt:lpwstr>mailto:pc@stowupland.suffolk.gov.uk</vt:lpwstr>
      </vt:variant>
      <vt:variant>
        <vt:lpwstr/>
      </vt:variant>
      <vt:variant>
        <vt:i4>5308540</vt:i4>
      </vt:variant>
      <vt:variant>
        <vt:i4>18</vt:i4>
      </vt:variant>
      <vt:variant>
        <vt:i4>0</vt:i4>
      </vt:variant>
      <vt:variant>
        <vt:i4>5</vt:i4>
      </vt:variant>
      <vt:variant>
        <vt:lpwstr>mailto:pc@stowupland.suffolk.gov.uk</vt:lpwstr>
      </vt:variant>
      <vt:variant>
        <vt:lpwstr/>
      </vt:variant>
      <vt:variant>
        <vt:i4>5308540</vt:i4>
      </vt:variant>
      <vt:variant>
        <vt:i4>12</vt:i4>
      </vt:variant>
      <vt:variant>
        <vt:i4>0</vt:i4>
      </vt:variant>
      <vt:variant>
        <vt:i4>5</vt:i4>
      </vt:variant>
      <vt:variant>
        <vt:lpwstr>mailto:pc@stowupland.suffolk.gov.uk</vt:lpwstr>
      </vt:variant>
      <vt:variant>
        <vt:lpwstr/>
      </vt:variant>
      <vt:variant>
        <vt:i4>5308540</vt:i4>
      </vt:variant>
      <vt:variant>
        <vt:i4>6</vt:i4>
      </vt:variant>
      <vt:variant>
        <vt:i4>0</vt:i4>
      </vt:variant>
      <vt:variant>
        <vt:i4>5</vt:i4>
      </vt:variant>
      <vt:variant>
        <vt:lpwstr>mailto:pc@stowupland.suffolk.gov.uk</vt:lpwstr>
      </vt:variant>
      <vt:variant>
        <vt:lpwstr/>
      </vt:variant>
      <vt:variant>
        <vt:i4>5308540</vt:i4>
      </vt:variant>
      <vt:variant>
        <vt:i4>0</vt:i4>
      </vt:variant>
      <vt:variant>
        <vt:i4>0</vt:i4>
      </vt:variant>
      <vt:variant>
        <vt:i4>5</vt:i4>
      </vt:variant>
      <vt:variant>
        <vt:lpwstr>mailto:pc@stowupland.suffolk.gov.uk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dc:creator>
  <cp:lastModifiedBy>Claire Pizzey</cp:lastModifiedBy>
  <cp:revision>2</cp:revision>
  <cp:lastPrinted>2017-01-25T10:54:00Z</cp:lastPrinted>
  <dcterms:created xsi:type="dcterms:W3CDTF">2017-01-25T12:03:00Z</dcterms:created>
  <dcterms:modified xsi:type="dcterms:W3CDTF">2017-01-25T12:03:00Z</dcterms:modified>
</cp:coreProperties>
</file>