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B89" w:rsidRDefault="00A86261" w:rsidP="001C1B89">
      <w:pPr>
        <w:jc w:val="center"/>
        <w:rPr>
          <w:b/>
          <w:color w:val="0033CC"/>
        </w:rPr>
      </w:pPr>
      <w:r w:rsidRPr="00A86261">
        <w:rPr>
          <w:rFonts w:asciiTheme="minorHAnsi" w:hAnsiTheme="minorHAnsi"/>
          <w:b/>
          <w:noProof/>
          <w:lang w:eastAsia="en-GB"/>
        </w:rPr>
        <w:drawing>
          <wp:anchor distT="0" distB="0" distL="114300" distR="114300" simplePos="0" relativeHeight="251659264" behindDoc="0" locked="0" layoutInCell="1" allowOverlap="1" wp14:anchorId="5C7797C6" wp14:editId="7306645D">
            <wp:simplePos x="0" y="0"/>
            <wp:positionH relativeFrom="margin">
              <wp:posOffset>4981575</wp:posOffset>
            </wp:positionH>
            <wp:positionV relativeFrom="margin">
              <wp:align>top</wp:align>
            </wp:positionV>
            <wp:extent cx="1171575" cy="1602740"/>
            <wp:effectExtent l="0" t="0" r="9525" b="0"/>
            <wp:wrapSquare wrapText="bothSides"/>
            <wp:docPr id="8" name="Picture 2" descr="c:\Users\Rachel\Documents\Stowupland Parish Council\website\30.07 Village Sign 2010-4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ocuments\Stowupland Parish Council\website\30.07 Village Sign 2010-4 FRONT.jpg"/>
                    <pic:cNvPicPr>
                      <a:picLocks noChangeAspect="1" noChangeArrowheads="1"/>
                    </pic:cNvPicPr>
                  </pic:nvPicPr>
                  <pic:blipFill>
                    <a:blip r:embed="rId7" cstate="print"/>
                    <a:srcRect/>
                    <a:stretch>
                      <a:fillRect/>
                    </a:stretch>
                  </pic:blipFill>
                  <pic:spPr bwMode="auto">
                    <a:xfrm>
                      <a:off x="0" y="0"/>
                      <a:ext cx="1171575" cy="160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1B89" w:rsidRDefault="001C1B89" w:rsidP="001C1B89">
      <w:pPr>
        <w:jc w:val="center"/>
        <w:rPr>
          <w:b/>
          <w:color w:val="0033CC"/>
        </w:rPr>
      </w:pPr>
    </w:p>
    <w:p w:rsidR="001C1B89" w:rsidRDefault="001C1B89" w:rsidP="00A86261">
      <w:pPr>
        <w:jc w:val="right"/>
        <w:rPr>
          <w:b/>
          <w:color w:val="0033CC"/>
        </w:rPr>
      </w:pPr>
    </w:p>
    <w:p w:rsidR="001C1B89" w:rsidRPr="00A86261" w:rsidRDefault="001C1B89" w:rsidP="00A86261">
      <w:pPr>
        <w:ind w:firstLine="720"/>
        <w:rPr>
          <w:rFonts w:asciiTheme="minorHAnsi" w:hAnsiTheme="minorHAnsi"/>
          <w:b/>
        </w:rPr>
      </w:pPr>
      <w:r w:rsidRPr="00A86261">
        <w:rPr>
          <w:rFonts w:asciiTheme="minorHAnsi" w:hAnsiTheme="minorHAnsi"/>
          <w:b/>
        </w:rPr>
        <w:t>STOWUPLAND PARISH COUNCIL</w:t>
      </w:r>
    </w:p>
    <w:p w:rsidR="001C1B89" w:rsidRPr="00A86261" w:rsidRDefault="00025822" w:rsidP="00A86261">
      <w:pPr>
        <w:ind w:firstLine="720"/>
        <w:rPr>
          <w:rFonts w:asciiTheme="minorHAnsi" w:hAnsiTheme="minorHAnsi"/>
          <w:b/>
        </w:rPr>
      </w:pPr>
      <w:r w:rsidRPr="00A86261">
        <w:rPr>
          <w:rFonts w:asciiTheme="minorHAnsi" w:hAnsiTheme="minorHAnsi"/>
          <w:b/>
        </w:rPr>
        <w:t>2 Broomspath Road, Stowupland, Suffolk, IP14 4DB</w:t>
      </w:r>
    </w:p>
    <w:p w:rsidR="001C1B89" w:rsidRPr="00A86261" w:rsidRDefault="00A86261" w:rsidP="00A86261">
      <w:pPr>
        <w:tabs>
          <w:tab w:val="center" w:pos="3358"/>
        </w:tabs>
        <w:rPr>
          <w:rFonts w:asciiTheme="minorHAnsi" w:hAnsiTheme="minorHAnsi"/>
          <w:b/>
        </w:rPr>
      </w:pPr>
      <w:r w:rsidRPr="00A86261">
        <w:rPr>
          <w:rFonts w:asciiTheme="minorHAnsi" w:hAnsiTheme="minorHAnsi"/>
          <w:b/>
        </w:rPr>
        <w:t xml:space="preserve">              </w:t>
      </w:r>
      <w:r w:rsidR="00025822" w:rsidRPr="00A86261">
        <w:rPr>
          <w:rFonts w:asciiTheme="minorHAnsi" w:hAnsiTheme="minorHAnsi"/>
          <w:b/>
        </w:rPr>
        <w:t>Clerk: Claire Pizzey</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28"/>
      </w:r>
      <w:r w:rsidR="00025822" w:rsidRPr="00A86261">
        <w:rPr>
          <w:rFonts w:asciiTheme="minorHAnsi" w:hAnsiTheme="minorHAnsi"/>
          <w:b/>
        </w:rPr>
        <w:t xml:space="preserve"> 01449 </w:t>
      </w:r>
      <w:r w:rsidR="009A274D" w:rsidRPr="00A86261">
        <w:rPr>
          <w:rFonts w:asciiTheme="minorHAnsi" w:hAnsiTheme="minorHAnsi"/>
          <w:b/>
        </w:rPr>
        <w:t>677005 (</w:t>
      </w:r>
      <w:r w:rsidRPr="00A86261">
        <w:rPr>
          <w:rFonts w:asciiTheme="minorHAnsi" w:hAnsiTheme="minorHAnsi"/>
        </w:rPr>
        <w:t>10am-noon Tuesdays-Thursdays)</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38"/>
      </w:r>
      <w:r w:rsidRPr="00A86261">
        <w:rPr>
          <w:rFonts w:asciiTheme="minorHAnsi" w:hAnsiTheme="minorHAnsi"/>
          <w:b/>
        </w:rPr>
        <w:t xml:space="preserve"> </w:t>
      </w:r>
      <w:hyperlink r:id="rId8" w:history="1">
        <w:r w:rsidR="0081333C" w:rsidRPr="00A86261">
          <w:rPr>
            <w:rStyle w:val="Hyperlink"/>
            <w:rFonts w:asciiTheme="minorHAnsi" w:eastAsiaTheme="majorEastAsia" w:hAnsiTheme="minorHAnsi"/>
            <w:color w:val="auto"/>
          </w:rPr>
          <w:t xml:space="preserve">clairepizzey@outlook.com </w:t>
        </w:r>
      </w:hyperlink>
    </w:p>
    <w:p w:rsidR="00064658" w:rsidRDefault="00064658" w:rsidP="00064658"/>
    <w:p w:rsidR="00D767B4" w:rsidRDefault="00D767B4" w:rsidP="00064658"/>
    <w:p w:rsidR="00396433" w:rsidRDefault="00396433" w:rsidP="008F2DC7">
      <w:pPr>
        <w:pBdr>
          <w:bottom w:val="thinThickSmallGap" w:sz="24" w:space="1" w:color="auto"/>
        </w:pBdr>
      </w:pPr>
    </w:p>
    <w:p w:rsidR="008F2DC7" w:rsidRPr="00251238" w:rsidRDefault="008F2DC7" w:rsidP="00A86261">
      <w:pPr>
        <w:rPr>
          <w:rFonts w:asciiTheme="minorHAnsi" w:hAnsiTheme="minorHAnsi" w:cstheme="minorHAnsi"/>
        </w:rPr>
      </w:pPr>
    </w:p>
    <w:p w:rsidR="00251238" w:rsidRPr="00251238" w:rsidRDefault="00581161" w:rsidP="00251238">
      <w:pPr>
        <w:jc w:val="center"/>
        <w:rPr>
          <w:rFonts w:asciiTheme="minorHAnsi" w:hAnsiTheme="minorHAnsi" w:cstheme="minorHAnsi"/>
          <w:b/>
          <w:sz w:val="28"/>
          <w:szCs w:val="28"/>
        </w:rPr>
      </w:pPr>
      <w:r>
        <w:rPr>
          <w:rFonts w:asciiTheme="minorHAnsi" w:hAnsiTheme="minorHAnsi" w:cstheme="minorHAnsi"/>
          <w:b/>
          <w:sz w:val="28"/>
          <w:szCs w:val="28"/>
        </w:rPr>
        <w:t>Equal Opportunities Statement</w:t>
      </w:r>
    </w:p>
    <w:p w:rsidR="00A86261" w:rsidRDefault="00581161" w:rsidP="005755CC">
      <w:pPr>
        <w:jc w:val="center"/>
        <w:rPr>
          <w:rFonts w:asciiTheme="minorHAnsi" w:hAnsiTheme="minorHAnsi"/>
        </w:rPr>
      </w:pPr>
      <w:r>
        <w:rPr>
          <w:rFonts w:asciiTheme="minorHAnsi" w:hAnsiTheme="minorHAnsi"/>
        </w:rPr>
        <w:t>Adopted April 2014</w:t>
      </w:r>
    </w:p>
    <w:p w:rsidR="00251238" w:rsidRPr="00581161" w:rsidRDefault="00251238" w:rsidP="005755CC">
      <w:pPr>
        <w:jc w:val="center"/>
        <w:rPr>
          <w:rFonts w:asciiTheme="minorHAnsi" w:hAnsiTheme="minorHAnsi" w:cstheme="minorHAnsi"/>
          <w:sz w:val="22"/>
          <w:szCs w:val="22"/>
        </w:rPr>
      </w:pPr>
    </w:p>
    <w:p w:rsidR="00581161" w:rsidRPr="00581161" w:rsidRDefault="00581161" w:rsidP="00581161">
      <w:pPr>
        <w:rPr>
          <w:rFonts w:asciiTheme="minorHAnsi" w:hAnsiTheme="minorHAnsi" w:cstheme="minorHAnsi"/>
          <w:b/>
          <w:sz w:val="22"/>
          <w:szCs w:val="22"/>
        </w:rPr>
      </w:pPr>
      <w:r w:rsidRPr="00581161">
        <w:rPr>
          <w:rFonts w:asciiTheme="minorHAnsi" w:hAnsiTheme="minorHAnsi" w:cstheme="minorHAnsi"/>
          <w:b/>
          <w:sz w:val="22"/>
          <w:szCs w:val="22"/>
        </w:rPr>
        <w:t>LEGAL POSITION</w:t>
      </w:r>
    </w:p>
    <w:p w:rsidR="00581161" w:rsidRPr="00581161" w:rsidRDefault="00581161" w:rsidP="00581161">
      <w:pPr>
        <w:rPr>
          <w:rFonts w:asciiTheme="minorHAnsi" w:hAnsiTheme="minorHAnsi" w:cstheme="minorHAnsi"/>
          <w:sz w:val="22"/>
          <w:szCs w:val="22"/>
        </w:rPr>
      </w:pPr>
    </w:p>
    <w:p w:rsidR="00581161" w:rsidRPr="00581161" w:rsidRDefault="00581161" w:rsidP="00581161">
      <w:pPr>
        <w:rPr>
          <w:rFonts w:asciiTheme="minorHAnsi" w:hAnsiTheme="minorHAnsi" w:cstheme="minorHAnsi"/>
          <w:sz w:val="22"/>
          <w:szCs w:val="22"/>
        </w:rPr>
      </w:pPr>
      <w:r w:rsidRPr="00581161">
        <w:rPr>
          <w:rFonts w:asciiTheme="minorHAnsi" w:hAnsiTheme="minorHAnsi" w:cstheme="minorHAnsi"/>
          <w:sz w:val="22"/>
          <w:szCs w:val="22"/>
        </w:rPr>
        <w:t>It is unlawful to discriminate against an individual on the following grounds:</w:t>
      </w:r>
    </w:p>
    <w:p w:rsidR="00581161" w:rsidRPr="00581161" w:rsidRDefault="00581161" w:rsidP="00581161">
      <w:pPr>
        <w:rPr>
          <w:rFonts w:asciiTheme="minorHAnsi" w:hAnsiTheme="minorHAnsi" w:cstheme="minorHAnsi"/>
          <w:sz w:val="22"/>
          <w:szCs w:val="22"/>
        </w:rPr>
      </w:pP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age</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disability</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gender reassignment</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marriage and civil partnership</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pregnancy and maternity</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race</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religion or belief</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sex</w:t>
      </w:r>
    </w:p>
    <w:p w:rsidR="00581161" w:rsidRPr="00581161" w:rsidRDefault="00581161" w:rsidP="00581161">
      <w:pPr>
        <w:numPr>
          <w:ilvl w:val="0"/>
          <w:numId w:val="15"/>
        </w:numPr>
        <w:rPr>
          <w:rFonts w:asciiTheme="minorHAnsi" w:hAnsiTheme="minorHAnsi" w:cstheme="minorHAnsi"/>
          <w:sz w:val="22"/>
          <w:szCs w:val="22"/>
        </w:rPr>
      </w:pPr>
      <w:r w:rsidRPr="00581161">
        <w:rPr>
          <w:rFonts w:asciiTheme="minorHAnsi" w:hAnsiTheme="minorHAnsi" w:cstheme="minorHAnsi"/>
          <w:b/>
          <w:bCs/>
          <w:sz w:val="22"/>
          <w:szCs w:val="22"/>
        </w:rPr>
        <w:t>sexual orientation</w:t>
      </w:r>
    </w:p>
    <w:p w:rsidR="00581161" w:rsidRPr="00581161" w:rsidRDefault="00581161" w:rsidP="00581161">
      <w:pPr>
        <w:ind w:left="720"/>
        <w:rPr>
          <w:rFonts w:asciiTheme="minorHAnsi" w:hAnsiTheme="minorHAnsi" w:cstheme="minorHAnsi"/>
          <w:sz w:val="22"/>
          <w:szCs w:val="22"/>
        </w:rPr>
      </w:pPr>
    </w:p>
    <w:p w:rsidR="00581161" w:rsidRPr="00581161" w:rsidRDefault="00581161" w:rsidP="00581161">
      <w:pPr>
        <w:rPr>
          <w:rFonts w:asciiTheme="minorHAnsi" w:hAnsiTheme="minorHAnsi" w:cstheme="minorHAnsi"/>
          <w:sz w:val="22"/>
          <w:szCs w:val="22"/>
        </w:rPr>
      </w:pPr>
      <w:r w:rsidRPr="00581161">
        <w:rPr>
          <w:rFonts w:asciiTheme="minorHAnsi" w:hAnsiTheme="minorHAnsi" w:cstheme="minorHAnsi"/>
          <w:sz w:val="22"/>
          <w:szCs w:val="22"/>
        </w:rPr>
        <w:t>Under the Equality Act 2010 these are known as “protected characteristics”.</w:t>
      </w:r>
    </w:p>
    <w:p w:rsidR="00581161" w:rsidRPr="00581161" w:rsidRDefault="00581161" w:rsidP="00581161">
      <w:pPr>
        <w:rPr>
          <w:rFonts w:asciiTheme="minorHAnsi" w:hAnsiTheme="minorHAnsi" w:cstheme="minorHAnsi"/>
          <w:sz w:val="22"/>
          <w:szCs w:val="22"/>
        </w:rPr>
      </w:pPr>
    </w:p>
    <w:p w:rsidR="00581161" w:rsidRPr="00581161" w:rsidRDefault="00581161" w:rsidP="00581161">
      <w:pPr>
        <w:rPr>
          <w:rFonts w:asciiTheme="minorHAnsi" w:hAnsiTheme="minorHAnsi" w:cstheme="minorHAnsi"/>
          <w:b/>
          <w:sz w:val="22"/>
          <w:szCs w:val="22"/>
        </w:rPr>
      </w:pPr>
      <w:r w:rsidRPr="00581161">
        <w:rPr>
          <w:rFonts w:asciiTheme="minorHAnsi" w:hAnsiTheme="minorHAnsi" w:cstheme="minorHAnsi"/>
          <w:b/>
          <w:sz w:val="22"/>
          <w:szCs w:val="22"/>
        </w:rPr>
        <w:t>PURPOSE</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bCs/>
          <w:sz w:val="22"/>
          <w:szCs w:val="22"/>
          <w:lang w:val="en-US"/>
        </w:rPr>
        <w:t xml:space="preserve">The </w:t>
      </w:r>
      <w:r w:rsidRPr="00581161">
        <w:rPr>
          <w:rFonts w:asciiTheme="minorHAnsi" w:hAnsiTheme="minorHAnsi" w:cstheme="minorHAnsi"/>
          <w:sz w:val="22"/>
          <w:szCs w:val="22"/>
          <w:lang w:val="en-US"/>
        </w:rPr>
        <w:t>purpose of this policy is to provide equal opportunities to all employees, irrespective of their characteristics (unless there are genuine occupational qualifications or objectively justified reasons for a different approach to be taken). We oppose all forms of unlawful and unfair discrimination whether it be direct or indirect discrimination, victimization or harassment on the grounds of any of the protected characteristics defined in the Equality Act 2010.</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jc w:val="both"/>
        <w:rPr>
          <w:rFonts w:asciiTheme="minorHAnsi" w:hAnsiTheme="minorHAnsi" w:cstheme="minorHAnsi"/>
          <w:b/>
          <w:sz w:val="22"/>
          <w:szCs w:val="22"/>
          <w:lang w:val="en-US"/>
        </w:rPr>
      </w:pPr>
      <w:r w:rsidRPr="00581161">
        <w:rPr>
          <w:rFonts w:asciiTheme="minorHAnsi" w:hAnsiTheme="minorHAnsi" w:cstheme="minorHAnsi"/>
          <w:b/>
          <w:sz w:val="22"/>
          <w:szCs w:val="22"/>
          <w:lang w:val="en-US"/>
        </w:rPr>
        <w:t>SCOPE</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 xml:space="preserve">All employees whether full-time, part-time, fixed term contract, agency workers or temporary staff, will be treated fairly and equally. Selection for employment, promotion, training, remuneration or any other benefit will be on the basis of aptitude and ability. All employees will be helped and encouraged to develop their full potential and the talents and resources of the workforce will be fully </w:t>
      </w:r>
      <w:proofErr w:type="spellStart"/>
      <w:r w:rsidRPr="00581161">
        <w:rPr>
          <w:rFonts w:asciiTheme="minorHAnsi" w:hAnsiTheme="minorHAnsi" w:cstheme="minorHAnsi"/>
          <w:sz w:val="22"/>
          <w:szCs w:val="22"/>
          <w:lang w:val="en-US"/>
        </w:rPr>
        <w:t>utilised</w:t>
      </w:r>
      <w:proofErr w:type="spellEnd"/>
      <w:r w:rsidRPr="00581161">
        <w:rPr>
          <w:rFonts w:asciiTheme="minorHAnsi" w:hAnsiTheme="minorHAnsi" w:cstheme="minorHAnsi"/>
          <w:sz w:val="22"/>
          <w:szCs w:val="22"/>
          <w:lang w:val="en-US"/>
        </w:rPr>
        <w:t xml:space="preserve"> to </w:t>
      </w:r>
      <w:proofErr w:type="spellStart"/>
      <w:r w:rsidRPr="00581161">
        <w:rPr>
          <w:rFonts w:asciiTheme="minorHAnsi" w:hAnsiTheme="minorHAnsi" w:cstheme="minorHAnsi"/>
          <w:sz w:val="22"/>
          <w:szCs w:val="22"/>
          <w:lang w:val="en-US"/>
        </w:rPr>
        <w:t>maximise</w:t>
      </w:r>
      <w:proofErr w:type="spellEnd"/>
      <w:r w:rsidRPr="00581161">
        <w:rPr>
          <w:rFonts w:asciiTheme="minorHAnsi" w:hAnsiTheme="minorHAnsi" w:cstheme="minorHAnsi"/>
          <w:sz w:val="22"/>
          <w:szCs w:val="22"/>
          <w:lang w:val="en-US"/>
        </w:rPr>
        <w:t xml:space="preserve"> the efficiency of the council.</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rPr>
          <w:rFonts w:asciiTheme="minorHAnsi" w:hAnsiTheme="minorHAnsi" w:cstheme="minorHAnsi"/>
          <w:b/>
          <w:sz w:val="22"/>
          <w:szCs w:val="22"/>
          <w:u w:val="single"/>
          <w:lang w:val="en-US"/>
        </w:rPr>
      </w:pPr>
      <w:r w:rsidRPr="00581161">
        <w:rPr>
          <w:rFonts w:asciiTheme="minorHAnsi" w:hAnsiTheme="minorHAnsi" w:cstheme="minorHAnsi"/>
          <w:b/>
          <w:sz w:val="22"/>
          <w:szCs w:val="22"/>
          <w:lang w:val="en-US"/>
        </w:rPr>
        <w:t>OUR COMMITMENT</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Every employee is entitled to a working environment that promotes dignity and respect to all. No form of intimidation, bullying or harassment will be tolerated.  This is further defined in the Dignity at Work policy adopted by the council.</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 xml:space="preserve">The commitment to equal opportunities in the workplace is good management practice and makes sound business sense as it seeks to </w:t>
      </w:r>
      <w:proofErr w:type="spellStart"/>
      <w:r w:rsidRPr="00581161">
        <w:rPr>
          <w:rFonts w:asciiTheme="minorHAnsi" w:hAnsiTheme="minorHAnsi" w:cstheme="minorHAnsi"/>
          <w:sz w:val="22"/>
          <w:szCs w:val="22"/>
          <w:lang w:val="en-US"/>
        </w:rPr>
        <w:t>utilise</w:t>
      </w:r>
      <w:proofErr w:type="spellEnd"/>
      <w:r w:rsidRPr="00581161">
        <w:rPr>
          <w:rFonts w:asciiTheme="minorHAnsi" w:hAnsiTheme="minorHAnsi" w:cstheme="minorHAnsi"/>
          <w:sz w:val="22"/>
          <w:szCs w:val="22"/>
          <w:lang w:val="en-US"/>
        </w:rPr>
        <w:t xml:space="preserve"> the talents available from the local community, representing Society as a whole.</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Breaches of our equal opportunities policy will be regarded as serious misconduct and could lead to disciplinary proceedings.  Employees are entitled to complain about discrimination or harassment or victimization through the council’s Grievance procedure.</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This policy</w:t>
      </w:r>
      <w:bookmarkStart w:id="0" w:name="_GoBack"/>
      <w:bookmarkEnd w:id="0"/>
      <w:r w:rsidRPr="00581161">
        <w:rPr>
          <w:rFonts w:asciiTheme="minorHAnsi" w:hAnsiTheme="minorHAnsi" w:cstheme="minorHAnsi"/>
          <w:sz w:val="22"/>
          <w:szCs w:val="22"/>
          <w:lang w:val="en-US"/>
        </w:rPr>
        <w:t xml:space="preserve"> is fully supported by all Members of the council. </w:t>
      </w: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p>
    <w:p w:rsidR="00581161" w:rsidRPr="00581161" w:rsidRDefault="00581161" w:rsidP="00581161">
      <w:pPr>
        <w:pStyle w:val="NormalWeb"/>
        <w:spacing w:before="0" w:beforeAutospacing="0" w:after="0" w:afterAutospacing="0"/>
        <w:jc w:val="both"/>
        <w:rPr>
          <w:rFonts w:asciiTheme="minorHAnsi" w:hAnsiTheme="minorHAnsi" w:cstheme="minorHAnsi"/>
          <w:sz w:val="22"/>
          <w:szCs w:val="22"/>
          <w:lang w:val="en-US"/>
        </w:rPr>
      </w:pPr>
      <w:r w:rsidRPr="00581161">
        <w:rPr>
          <w:rFonts w:asciiTheme="minorHAnsi" w:hAnsiTheme="minorHAnsi" w:cstheme="minorHAnsi"/>
          <w:sz w:val="22"/>
          <w:szCs w:val="22"/>
          <w:lang w:val="en-US"/>
        </w:rPr>
        <w:t>The policy will be monitored and reviewed annually.  Other Personnel policies will be reviewed against the values stated in this main Equal Opportunities policy to ensure that the council strives to remain an Equal Opportunities employer.</w:t>
      </w:r>
    </w:p>
    <w:p w:rsidR="00A86261" w:rsidRPr="00884EBF" w:rsidRDefault="00A86261" w:rsidP="00251238">
      <w:pPr>
        <w:pStyle w:val="ListParagraph"/>
        <w:rPr>
          <w:rFonts w:asciiTheme="minorHAnsi" w:hAnsiTheme="minorHAnsi" w:cstheme="minorHAnsi"/>
          <w:sz w:val="22"/>
          <w:szCs w:val="22"/>
        </w:rPr>
      </w:pPr>
      <w:r w:rsidRPr="00884EBF">
        <w:rPr>
          <w:rFonts w:asciiTheme="minorHAnsi" w:hAnsiTheme="minorHAnsi" w:cstheme="minorHAnsi"/>
          <w:sz w:val="22"/>
          <w:szCs w:val="22"/>
        </w:rPr>
        <w:t xml:space="preserve">   </w:t>
      </w:r>
    </w:p>
    <w:sectPr w:rsidR="00A86261" w:rsidRPr="00884EBF" w:rsidSect="00A86261">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4D" w:rsidRDefault="009A274D" w:rsidP="00F16D28">
      <w:r>
        <w:separator/>
      </w:r>
    </w:p>
  </w:endnote>
  <w:endnote w:type="continuationSeparator" w:id="0">
    <w:p w:rsidR="009A274D" w:rsidRDefault="009A274D" w:rsidP="00F1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74D" w:rsidRPr="00251238" w:rsidRDefault="00581161">
    <w:pPr>
      <w:pStyle w:val="Footer"/>
      <w:rPr>
        <w:rFonts w:asciiTheme="minorHAnsi" w:hAnsiTheme="minorHAnsi"/>
        <w:sz w:val="16"/>
        <w:szCs w:val="16"/>
      </w:rPr>
    </w:pPr>
    <w:r>
      <w:rPr>
        <w:rFonts w:asciiTheme="minorHAnsi" w:hAnsiTheme="minorHAnsi"/>
        <w:noProof/>
        <w:sz w:val="16"/>
        <w:szCs w:val="16"/>
        <w:lang w:eastAsia="en-GB"/>
      </w:rPr>
      <w:t>Equal opportunitues</w:t>
    </w:r>
    <w:r w:rsidR="008F2DC7" w:rsidRPr="00251238">
      <w:rPr>
        <w:rFonts w:asciiTheme="minorHAnsi" w:hAnsiTheme="minorHAnsi"/>
        <w:noProof/>
        <w:sz w:val="16"/>
        <w:szCs w:val="16"/>
        <w:lang w:eastAsia="en-GB"/>
      </w:rPr>
      <w:t xml:space="preserve"> </w:t>
    </w:r>
    <w:r w:rsidR="00A4117E">
      <w:rPr>
        <w:rFonts w:asciiTheme="minorHAnsi" w:hAnsiTheme="minorHAnsi"/>
        <w:noProof/>
        <w:sz w:val="16"/>
        <w:szCs w:val="16"/>
        <w:lang w:eastAsia="en-GB"/>
      </w:rPr>
      <w:t>Policy|V1.0|</w:t>
    </w:r>
    <w:r w:rsidR="008F2DC7" w:rsidRPr="00251238">
      <w:rPr>
        <w:rFonts w:asciiTheme="minorHAnsi" w:hAnsiTheme="minorHAnsi"/>
        <w:noProof/>
        <w:sz w:val="16"/>
        <w:szCs w:val="16"/>
        <w:lang w:eastAsia="en-GB"/>
      </w:rPr>
      <w:t>CP</w:t>
    </w:r>
    <w:r w:rsidR="00A4117E">
      <w:rPr>
        <w:rFonts w:asciiTheme="minorHAnsi" w:hAnsiTheme="minorHAnsi"/>
        <w:noProof/>
        <w:sz w:val="16"/>
        <w:szCs w:val="16"/>
        <w:lang w:eastAsia="en-GB"/>
      </w:rPr>
      <w:t>04</w:t>
    </w:r>
    <w:r>
      <w:rPr>
        <w:rFonts w:asciiTheme="minorHAnsi" w:hAnsiTheme="minorHAnsi"/>
        <w:noProof/>
        <w:sz w:val="16"/>
        <w:szCs w:val="16"/>
        <w:lang w:eastAsia="en-GB"/>
      </w:rPr>
      <w:t>14</w:t>
    </w:r>
    <w:r w:rsidR="009A274D" w:rsidRPr="00251238">
      <w:rPr>
        <w:rFonts w:asciiTheme="minorHAnsi" w:hAnsiTheme="minorHAnsi"/>
        <w:noProof/>
        <w:sz w:val="16"/>
        <w:szCs w:val="16"/>
        <w:lang w:eastAsia="en-GB"/>
      </w:rPr>
      <w:tab/>
    </w:r>
    <w:r w:rsidR="009A274D" w:rsidRPr="00251238">
      <w:rPr>
        <w:rFonts w:asciiTheme="minorHAnsi" w:hAnsiTheme="minorHAnsi"/>
        <w:noProof/>
        <w:sz w:val="16"/>
        <w:szCs w:val="16"/>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4D" w:rsidRDefault="009A274D" w:rsidP="00F16D28">
      <w:r>
        <w:separator/>
      </w:r>
    </w:p>
  </w:footnote>
  <w:footnote w:type="continuationSeparator" w:id="0">
    <w:p w:rsidR="009A274D" w:rsidRDefault="009A274D" w:rsidP="00F1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478"/>
    <w:multiLevelType w:val="multilevel"/>
    <w:tmpl w:val="AA481362"/>
    <w:lvl w:ilvl="0">
      <w:start w:val="1"/>
      <w:numFmt w:val="decimal"/>
      <w:lvlText w:val="%1."/>
      <w:lvlJc w:val="left"/>
      <w:pPr>
        <w:ind w:left="357" w:hanging="357"/>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15:restartNumberingAfterBreak="0">
    <w:nsid w:val="049F7947"/>
    <w:multiLevelType w:val="hybridMultilevel"/>
    <w:tmpl w:val="F89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B238A"/>
    <w:multiLevelType w:val="hybridMultilevel"/>
    <w:tmpl w:val="84C298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CED0335"/>
    <w:multiLevelType w:val="hybridMultilevel"/>
    <w:tmpl w:val="5F54ABEE"/>
    <w:lvl w:ilvl="0" w:tplc="FFFFFFFF">
      <w:start w:val="1"/>
      <w:numFmt w:val="bullet"/>
      <w:lvlText w:val=""/>
      <w:lvlJc w:val="left"/>
      <w:pPr>
        <w:tabs>
          <w:tab w:val="num" w:pos="1845"/>
        </w:tabs>
        <w:ind w:left="1845" w:hanging="360"/>
      </w:pPr>
      <w:rPr>
        <w:rFonts w:ascii="Symbol" w:hAnsi="Symbol" w:hint="default"/>
      </w:rPr>
    </w:lvl>
    <w:lvl w:ilvl="1" w:tplc="FFFFFFFF" w:tentative="1">
      <w:start w:val="1"/>
      <w:numFmt w:val="bullet"/>
      <w:lvlText w:val="o"/>
      <w:lvlJc w:val="left"/>
      <w:pPr>
        <w:tabs>
          <w:tab w:val="num" w:pos="2565"/>
        </w:tabs>
        <w:ind w:left="2565" w:hanging="360"/>
      </w:pPr>
      <w:rPr>
        <w:rFonts w:ascii="Courier New" w:hAnsi="Courier New" w:cs="Courier New" w:hint="default"/>
      </w:rPr>
    </w:lvl>
    <w:lvl w:ilvl="2" w:tplc="FFFFFFFF" w:tentative="1">
      <w:start w:val="1"/>
      <w:numFmt w:val="bullet"/>
      <w:lvlText w:val=""/>
      <w:lvlJc w:val="left"/>
      <w:pPr>
        <w:tabs>
          <w:tab w:val="num" w:pos="3285"/>
        </w:tabs>
        <w:ind w:left="3285" w:hanging="360"/>
      </w:pPr>
      <w:rPr>
        <w:rFonts w:ascii="Wingdings" w:hAnsi="Wingdings" w:hint="default"/>
      </w:rPr>
    </w:lvl>
    <w:lvl w:ilvl="3" w:tplc="FFFFFFFF" w:tentative="1">
      <w:start w:val="1"/>
      <w:numFmt w:val="bullet"/>
      <w:lvlText w:val=""/>
      <w:lvlJc w:val="left"/>
      <w:pPr>
        <w:tabs>
          <w:tab w:val="num" w:pos="4005"/>
        </w:tabs>
        <w:ind w:left="4005" w:hanging="360"/>
      </w:pPr>
      <w:rPr>
        <w:rFonts w:ascii="Symbol" w:hAnsi="Symbol" w:hint="default"/>
      </w:rPr>
    </w:lvl>
    <w:lvl w:ilvl="4" w:tplc="FFFFFFFF" w:tentative="1">
      <w:start w:val="1"/>
      <w:numFmt w:val="bullet"/>
      <w:lvlText w:val="o"/>
      <w:lvlJc w:val="left"/>
      <w:pPr>
        <w:tabs>
          <w:tab w:val="num" w:pos="4725"/>
        </w:tabs>
        <w:ind w:left="4725" w:hanging="360"/>
      </w:pPr>
      <w:rPr>
        <w:rFonts w:ascii="Courier New" w:hAnsi="Courier New" w:cs="Courier New" w:hint="default"/>
      </w:rPr>
    </w:lvl>
    <w:lvl w:ilvl="5" w:tplc="FFFFFFFF" w:tentative="1">
      <w:start w:val="1"/>
      <w:numFmt w:val="bullet"/>
      <w:lvlText w:val=""/>
      <w:lvlJc w:val="left"/>
      <w:pPr>
        <w:tabs>
          <w:tab w:val="num" w:pos="5445"/>
        </w:tabs>
        <w:ind w:left="5445" w:hanging="360"/>
      </w:pPr>
      <w:rPr>
        <w:rFonts w:ascii="Wingdings" w:hAnsi="Wingdings" w:hint="default"/>
      </w:rPr>
    </w:lvl>
    <w:lvl w:ilvl="6" w:tplc="FFFFFFFF" w:tentative="1">
      <w:start w:val="1"/>
      <w:numFmt w:val="bullet"/>
      <w:lvlText w:val=""/>
      <w:lvlJc w:val="left"/>
      <w:pPr>
        <w:tabs>
          <w:tab w:val="num" w:pos="6165"/>
        </w:tabs>
        <w:ind w:left="6165" w:hanging="360"/>
      </w:pPr>
      <w:rPr>
        <w:rFonts w:ascii="Symbol" w:hAnsi="Symbol" w:hint="default"/>
      </w:rPr>
    </w:lvl>
    <w:lvl w:ilvl="7" w:tplc="FFFFFFFF" w:tentative="1">
      <w:start w:val="1"/>
      <w:numFmt w:val="bullet"/>
      <w:lvlText w:val="o"/>
      <w:lvlJc w:val="left"/>
      <w:pPr>
        <w:tabs>
          <w:tab w:val="num" w:pos="6885"/>
        </w:tabs>
        <w:ind w:left="6885" w:hanging="360"/>
      </w:pPr>
      <w:rPr>
        <w:rFonts w:ascii="Courier New" w:hAnsi="Courier New" w:cs="Courier New" w:hint="default"/>
      </w:rPr>
    </w:lvl>
    <w:lvl w:ilvl="8" w:tplc="FFFFFFFF" w:tentative="1">
      <w:start w:val="1"/>
      <w:numFmt w:val="bullet"/>
      <w:lvlText w:val=""/>
      <w:lvlJc w:val="left"/>
      <w:pPr>
        <w:tabs>
          <w:tab w:val="num" w:pos="7605"/>
        </w:tabs>
        <w:ind w:left="7605" w:hanging="360"/>
      </w:pPr>
      <w:rPr>
        <w:rFonts w:ascii="Wingdings" w:hAnsi="Wingdings" w:hint="default"/>
      </w:rPr>
    </w:lvl>
  </w:abstractNum>
  <w:abstractNum w:abstractNumId="4" w15:restartNumberingAfterBreak="0">
    <w:nsid w:val="13357FF5"/>
    <w:multiLevelType w:val="hybridMultilevel"/>
    <w:tmpl w:val="7DFC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834B3"/>
    <w:multiLevelType w:val="multilevel"/>
    <w:tmpl w:val="8D8CA3DA"/>
    <w:lvl w:ilvl="0">
      <w:start w:val="1"/>
      <w:numFmt w:val="decimal"/>
      <w:lvlText w:val="%1."/>
      <w:lvlJc w:val="left"/>
      <w:pPr>
        <w:ind w:left="720" w:hanging="360"/>
      </w:pPr>
      <w:rPr>
        <w:rFonts w:hint="default"/>
        <w:b/>
      </w:rPr>
    </w:lvl>
    <w:lvl w:ilvl="1">
      <w:start w:val="8"/>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19C54D7E"/>
    <w:multiLevelType w:val="hybridMultilevel"/>
    <w:tmpl w:val="3B98C500"/>
    <w:lvl w:ilvl="0" w:tplc="FFFFFFFF">
      <w:start w:val="1"/>
      <w:numFmt w:val="bullet"/>
      <w:lvlText w:val=""/>
      <w:lvlJc w:val="left"/>
      <w:pPr>
        <w:tabs>
          <w:tab w:val="num" w:pos="3053"/>
        </w:tabs>
        <w:ind w:left="3053"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C43BD"/>
    <w:multiLevelType w:val="hybridMultilevel"/>
    <w:tmpl w:val="DF16D0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DD7A2B"/>
    <w:multiLevelType w:val="multilevel"/>
    <w:tmpl w:val="A550585E"/>
    <w:lvl w:ilvl="0">
      <w:start w:val="1"/>
      <w:numFmt w:val="decimal"/>
      <w:lvlText w:val="%1."/>
      <w:lvlJc w:val="left"/>
      <w:pPr>
        <w:ind w:left="360" w:hanging="360"/>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C277255"/>
    <w:multiLevelType w:val="hybridMultilevel"/>
    <w:tmpl w:val="E2A45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hint="default"/>
      </w:rPr>
    </w:lvl>
    <w:lvl w:ilvl="1" w:tplc="5C767088" w:tentative="1">
      <w:start w:val="1"/>
      <w:numFmt w:val="bullet"/>
      <w:lvlText w:val="•"/>
      <w:lvlJc w:val="left"/>
      <w:pPr>
        <w:tabs>
          <w:tab w:val="num" w:pos="1440"/>
        </w:tabs>
        <w:ind w:left="1440" w:hanging="360"/>
      </w:pPr>
      <w:rPr>
        <w:rFonts w:ascii="Times New Roman" w:hAnsi="Times New Roman" w:hint="default"/>
      </w:rPr>
    </w:lvl>
    <w:lvl w:ilvl="2" w:tplc="7996E60C" w:tentative="1">
      <w:start w:val="1"/>
      <w:numFmt w:val="bullet"/>
      <w:lvlText w:val="•"/>
      <w:lvlJc w:val="left"/>
      <w:pPr>
        <w:tabs>
          <w:tab w:val="num" w:pos="2160"/>
        </w:tabs>
        <w:ind w:left="2160" w:hanging="360"/>
      </w:pPr>
      <w:rPr>
        <w:rFonts w:ascii="Times New Roman" w:hAnsi="Times New Roman" w:hint="default"/>
      </w:rPr>
    </w:lvl>
    <w:lvl w:ilvl="3" w:tplc="DFB25860" w:tentative="1">
      <w:start w:val="1"/>
      <w:numFmt w:val="bullet"/>
      <w:lvlText w:val="•"/>
      <w:lvlJc w:val="left"/>
      <w:pPr>
        <w:tabs>
          <w:tab w:val="num" w:pos="2880"/>
        </w:tabs>
        <w:ind w:left="2880" w:hanging="360"/>
      </w:pPr>
      <w:rPr>
        <w:rFonts w:ascii="Times New Roman" w:hAnsi="Times New Roman" w:hint="default"/>
      </w:rPr>
    </w:lvl>
    <w:lvl w:ilvl="4" w:tplc="F020C148" w:tentative="1">
      <w:start w:val="1"/>
      <w:numFmt w:val="bullet"/>
      <w:lvlText w:val="•"/>
      <w:lvlJc w:val="left"/>
      <w:pPr>
        <w:tabs>
          <w:tab w:val="num" w:pos="3600"/>
        </w:tabs>
        <w:ind w:left="3600" w:hanging="360"/>
      </w:pPr>
      <w:rPr>
        <w:rFonts w:ascii="Times New Roman" w:hAnsi="Times New Roman" w:hint="default"/>
      </w:rPr>
    </w:lvl>
    <w:lvl w:ilvl="5" w:tplc="A2787182" w:tentative="1">
      <w:start w:val="1"/>
      <w:numFmt w:val="bullet"/>
      <w:lvlText w:val="•"/>
      <w:lvlJc w:val="left"/>
      <w:pPr>
        <w:tabs>
          <w:tab w:val="num" w:pos="4320"/>
        </w:tabs>
        <w:ind w:left="4320" w:hanging="360"/>
      </w:pPr>
      <w:rPr>
        <w:rFonts w:ascii="Times New Roman" w:hAnsi="Times New Roman" w:hint="default"/>
      </w:rPr>
    </w:lvl>
    <w:lvl w:ilvl="6" w:tplc="27EAA72A" w:tentative="1">
      <w:start w:val="1"/>
      <w:numFmt w:val="bullet"/>
      <w:lvlText w:val="•"/>
      <w:lvlJc w:val="left"/>
      <w:pPr>
        <w:tabs>
          <w:tab w:val="num" w:pos="5040"/>
        </w:tabs>
        <w:ind w:left="5040" w:hanging="360"/>
      </w:pPr>
      <w:rPr>
        <w:rFonts w:ascii="Times New Roman" w:hAnsi="Times New Roman" w:hint="default"/>
      </w:rPr>
    </w:lvl>
    <w:lvl w:ilvl="7" w:tplc="935A8804" w:tentative="1">
      <w:start w:val="1"/>
      <w:numFmt w:val="bullet"/>
      <w:lvlText w:val="•"/>
      <w:lvlJc w:val="left"/>
      <w:pPr>
        <w:tabs>
          <w:tab w:val="num" w:pos="5760"/>
        </w:tabs>
        <w:ind w:left="5760" w:hanging="360"/>
      </w:pPr>
      <w:rPr>
        <w:rFonts w:ascii="Times New Roman" w:hAnsi="Times New Roman" w:hint="default"/>
      </w:rPr>
    </w:lvl>
    <w:lvl w:ilvl="8" w:tplc="77C6660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7D61255"/>
    <w:multiLevelType w:val="multilevel"/>
    <w:tmpl w:val="0720C5EE"/>
    <w:name w:val="main_list"/>
    <w:lvl w:ilvl="0">
      <w:start w:val="1"/>
      <w:numFmt w:val="decimal"/>
      <w:lvlText w:val="%1."/>
      <w:lvlJc w:val="left"/>
      <w:pPr>
        <w:tabs>
          <w:tab w:val="num" w:pos="720"/>
        </w:tabs>
        <w:ind w:left="720" w:hanging="720"/>
      </w:pPr>
      <w:rPr>
        <w:rFonts w:asciiTheme="minorHAnsi" w:hAnsiTheme="minorHAnsi" w:hint="default"/>
        <w:b w:val="0"/>
        <w:i w:val="0"/>
        <w:caps/>
        <w:sz w:val="24"/>
        <w:szCs w:val="24"/>
      </w:rPr>
    </w:lvl>
    <w:lvl w:ilvl="1">
      <w:start w:val="1"/>
      <w:numFmt w:val="decimal"/>
      <w:lvlText w:val="%1.%2"/>
      <w:lvlJc w:val="left"/>
      <w:pPr>
        <w:tabs>
          <w:tab w:val="num" w:pos="720"/>
        </w:tabs>
        <w:ind w:left="720" w:hanging="720"/>
      </w:pPr>
      <w:rPr>
        <w:rFonts w:asciiTheme="minorHAnsi" w:hAnsiTheme="minorHAnsi" w:hint="default"/>
        <w:b w:val="0"/>
        <w:i w:val="0"/>
        <w:caps w:val="0"/>
        <w:sz w:val="24"/>
        <w:szCs w:val="24"/>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78855C00"/>
    <w:multiLevelType w:val="hybridMultilevel"/>
    <w:tmpl w:val="6964AD5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1"/>
  </w:num>
  <w:num w:numId="2">
    <w:abstractNumId w:val="11"/>
    <w:lvlOverride w:ilvl="0">
      <w:startOverride w:val="7"/>
    </w:lvlOverride>
  </w:num>
  <w:num w:numId="3">
    <w:abstractNumId w:val="12"/>
  </w:num>
  <w:num w:numId="4">
    <w:abstractNumId w:val="1"/>
  </w:num>
  <w:num w:numId="5">
    <w:abstractNumId w:val="2"/>
  </w:num>
  <w:num w:numId="6">
    <w:abstractNumId w:val="0"/>
  </w:num>
  <w:num w:numId="7">
    <w:abstractNumId w:val="8"/>
  </w:num>
  <w:num w:numId="8">
    <w:abstractNumId w:val="0"/>
    <w:lvlOverride w:ilvl="0">
      <w:lvl w:ilvl="0">
        <w:start w:val="1"/>
        <w:numFmt w:val="decimal"/>
        <w:lvlText w:val="%1."/>
        <w:lvlJc w:val="left"/>
        <w:pPr>
          <w:ind w:left="357" w:hanging="357"/>
        </w:pPr>
        <w:rPr>
          <w:rFonts w:hint="default"/>
          <w:b w:val="0"/>
          <w:i w:val="0"/>
        </w:rPr>
      </w:lvl>
    </w:lvlOverride>
    <w:lvlOverride w:ilvl="1">
      <w:lvl w:ilvl="1">
        <w:start w:val="1"/>
        <w:numFmt w:val="decimal"/>
        <w:lvlText w:val="%1.%2"/>
        <w:lvlJc w:val="left"/>
        <w:pPr>
          <w:ind w:left="357" w:hanging="357"/>
        </w:pPr>
        <w:rPr>
          <w:rFonts w:hint="default"/>
          <w:b w:val="0"/>
          <w:i w:val="0"/>
          <w:sz w:val="24"/>
          <w:szCs w:val="24"/>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9">
    <w:abstractNumId w:val="3"/>
  </w:num>
  <w:num w:numId="10">
    <w:abstractNumId w:val="6"/>
  </w:num>
  <w:num w:numId="11">
    <w:abstractNumId w:val="7"/>
  </w:num>
  <w:num w:numId="12">
    <w:abstractNumId w:val="5"/>
  </w:num>
  <w:num w:numId="13">
    <w:abstractNumId w:val="9"/>
  </w:num>
  <w:num w:numId="14">
    <w:abstractNumId w:val="4"/>
  </w:num>
  <w:num w:numId="15">
    <w:abstractNumId w:val="10"/>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0"/>
    <wne:hash wne:val="-495531561"/>
  </wne:recipientData>
  <wne:recipientData>
    <wne:active wne:val="0"/>
    <wne:hash wne:val="-362215660"/>
  </wne:recipientData>
  <wne:recipientData>
    <wne:active wne:val="0"/>
    <wne:hash wne:val="-362261415"/>
  </wne:recipientData>
  <wne:recipientData>
    <wne:active wne:val="0"/>
    <wne:hash wne:val="-1189596956"/>
  </wne:recipientData>
  <wne:recipientData>
    <wne:active wne:val="0"/>
    <wne:hash wne:val="-802653086"/>
  </wne:recipientData>
  <wne:recipientData>
    <wne:active wne:val="1"/>
    <wne:hash wne:val="-740858997"/>
  </wne:recipientData>
  <wne:recipientData>
    <wne:active wne:val="1"/>
    <wne:hash wne:val="130412798"/>
  </wne:recipientData>
  <wne:recipientData>
    <wne:active wne:val="1"/>
    <wne:hash wne:val="1975506440"/>
  </wne:recipientData>
  <wne:recipientData>
    <wne:active wne:val="1"/>
    <wne:hash wne:val="-31157702"/>
  </wne:recipientData>
  <wne:recipientData>
    <wne:active wne:val="1"/>
    <wne:hash wne:val="-1262569064"/>
  </wne:recipientData>
  <wne:recipientData>
    <wne:active wne:val="1"/>
    <wne:hash wne:val="-1955290905"/>
  </wne:recipientData>
  <wne:recipientData>
    <wne:active wne:val="0"/>
    <wne:hash wne:val="-1515341375"/>
  </wne:recipientData>
  <wne:recipientData>
    <wne:active wne:val="0"/>
    <wne:hash wne:val="-279147343"/>
  </wne:recipientData>
  <wne:recipientData>
    <wne:active wne:val="0"/>
    <wne:hash wne:val="1877436170"/>
  </wne:recipientData>
  <wne:recipientData>
    <wne:active wne:val="0"/>
    <wne:hash wne:val="1160612435"/>
  </wne:recipientData>
  <wne:recipientData>
    <wne:active wne:val="0"/>
    <wne:hash wne:val="-1688081435"/>
  </wne:recipientData>
  <wne:recipientData>
    <wne:active wne:val="0"/>
    <wne:hash wne:val="702555774"/>
  </wne:recipientData>
  <wne:recipientData>
    <wne:active wne:val="0"/>
    <wne:hash wne:val="699367656"/>
  </wne:recipientData>
  <wne:recipientData>
    <wne:active wne:val="0"/>
    <wne:hash wne:val="-787050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mailMerge>
    <w:mainDocumentType w:val="formLetters"/>
    <w:linkToQuery/>
    <w:dataType w:val="native"/>
    <w:connectString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
    <w:activeRecord w:val="-1"/>
    <w:odso>
      <w:udl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column w:val="0"/>
        <w:lid w:val="en-US"/>
      </w:fieldMapData>
      <w:fieldMapData>
        <w:type w:val="dbColumn"/>
        <w:name w:val="Contact Name"/>
        <w:mappedName w:val="Fir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2"/>
        <w:lid w:val="en-US"/>
      </w:fieldMapData>
      <w:fieldMapData>
        <w:type w:val="dbColumn"/>
        <w:name w:val="Address2"/>
        <w:mappedName w:val="Address 2"/>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address"/>
        <w:mappedName w:val="E-mail Address"/>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58"/>
    <w:rsid w:val="00025822"/>
    <w:rsid w:val="00064658"/>
    <w:rsid w:val="000E38C8"/>
    <w:rsid w:val="001C1B89"/>
    <w:rsid w:val="00251238"/>
    <w:rsid w:val="003204DB"/>
    <w:rsid w:val="00327CFA"/>
    <w:rsid w:val="00396433"/>
    <w:rsid w:val="00446C5D"/>
    <w:rsid w:val="004842E5"/>
    <w:rsid w:val="00493E25"/>
    <w:rsid w:val="005755CC"/>
    <w:rsid w:val="00581161"/>
    <w:rsid w:val="005B6C31"/>
    <w:rsid w:val="00726606"/>
    <w:rsid w:val="0081333C"/>
    <w:rsid w:val="00884EBF"/>
    <w:rsid w:val="008A33C3"/>
    <w:rsid w:val="008A67AC"/>
    <w:rsid w:val="008C1183"/>
    <w:rsid w:val="008F2DC7"/>
    <w:rsid w:val="009A274D"/>
    <w:rsid w:val="00A4117E"/>
    <w:rsid w:val="00A86261"/>
    <w:rsid w:val="00AC3EFE"/>
    <w:rsid w:val="00AC4062"/>
    <w:rsid w:val="00AF7FFE"/>
    <w:rsid w:val="00B33EC0"/>
    <w:rsid w:val="00BA5568"/>
    <w:rsid w:val="00BB4421"/>
    <w:rsid w:val="00BC3D74"/>
    <w:rsid w:val="00BE7B67"/>
    <w:rsid w:val="00D34D72"/>
    <w:rsid w:val="00D767B4"/>
    <w:rsid w:val="00ED3320"/>
    <w:rsid w:val="00F1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2B8E133-E4F7-4372-8862-D7E97F5D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5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AC406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C40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AC4062"/>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C4062"/>
    <w:pPr>
      <w:keepNext/>
      <w:spacing w:before="240" w:after="60"/>
      <w:outlineLvl w:val="3"/>
    </w:pPr>
    <w:rPr>
      <w:b/>
      <w:bCs/>
      <w:sz w:val="28"/>
      <w:szCs w:val="28"/>
    </w:rPr>
  </w:style>
  <w:style w:type="paragraph" w:styleId="Heading5">
    <w:name w:val="heading 5"/>
    <w:basedOn w:val="Normal"/>
    <w:next w:val="Normal"/>
    <w:link w:val="Heading5Char"/>
    <w:unhideWhenUsed/>
    <w:qFormat/>
    <w:rsid w:val="00AC406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C406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C4062"/>
    <w:pPr>
      <w:spacing w:before="240" w:after="60"/>
      <w:outlineLvl w:val="6"/>
    </w:pPr>
  </w:style>
  <w:style w:type="paragraph" w:styleId="Heading8">
    <w:name w:val="heading 8"/>
    <w:basedOn w:val="Normal"/>
    <w:next w:val="Normal"/>
    <w:link w:val="Heading8Char"/>
    <w:uiPriority w:val="9"/>
    <w:semiHidden/>
    <w:unhideWhenUsed/>
    <w:qFormat/>
    <w:rsid w:val="00AC4062"/>
    <w:pPr>
      <w:spacing w:before="240" w:after="60"/>
      <w:outlineLvl w:val="7"/>
    </w:pPr>
    <w:rPr>
      <w:i/>
      <w:iCs/>
    </w:rPr>
  </w:style>
  <w:style w:type="paragraph" w:styleId="Heading9">
    <w:name w:val="heading 9"/>
    <w:basedOn w:val="Normal"/>
    <w:next w:val="Normal"/>
    <w:link w:val="Heading9Char"/>
    <w:uiPriority w:val="9"/>
    <w:semiHidden/>
    <w:unhideWhenUsed/>
    <w:qFormat/>
    <w:rsid w:val="00AC406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062"/>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AC4062"/>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AC4062"/>
    <w:rPr>
      <w:rFonts w:ascii="Cambria" w:eastAsia="Times New Roman" w:hAnsi="Cambria"/>
      <w:b/>
      <w:bCs/>
      <w:sz w:val="26"/>
      <w:szCs w:val="26"/>
    </w:rPr>
  </w:style>
  <w:style w:type="character" w:customStyle="1" w:styleId="Heading4Char">
    <w:name w:val="Heading 4 Char"/>
    <w:basedOn w:val="DefaultParagraphFont"/>
    <w:link w:val="Heading4"/>
    <w:uiPriority w:val="9"/>
    <w:rsid w:val="00AC4062"/>
    <w:rPr>
      <w:b/>
      <w:bCs/>
      <w:sz w:val="28"/>
      <w:szCs w:val="28"/>
    </w:rPr>
  </w:style>
  <w:style w:type="character" w:customStyle="1" w:styleId="Heading5Char">
    <w:name w:val="Heading 5 Char"/>
    <w:basedOn w:val="DefaultParagraphFont"/>
    <w:link w:val="Heading5"/>
    <w:uiPriority w:val="9"/>
    <w:semiHidden/>
    <w:rsid w:val="00AC4062"/>
    <w:rPr>
      <w:b/>
      <w:bCs/>
      <w:i/>
      <w:iCs/>
      <w:sz w:val="26"/>
      <w:szCs w:val="26"/>
    </w:rPr>
  </w:style>
  <w:style w:type="character" w:customStyle="1" w:styleId="Heading6Char">
    <w:name w:val="Heading 6 Char"/>
    <w:basedOn w:val="DefaultParagraphFont"/>
    <w:link w:val="Heading6"/>
    <w:uiPriority w:val="9"/>
    <w:semiHidden/>
    <w:rsid w:val="00AC4062"/>
    <w:rPr>
      <w:b/>
      <w:bCs/>
    </w:rPr>
  </w:style>
  <w:style w:type="character" w:customStyle="1" w:styleId="Heading7Char">
    <w:name w:val="Heading 7 Char"/>
    <w:basedOn w:val="DefaultParagraphFont"/>
    <w:link w:val="Heading7"/>
    <w:uiPriority w:val="9"/>
    <w:semiHidden/>
    <w:rsid w:val="00AC4062"/>
    <w:rPr>
      <w:sz w:val="24"/>
      <w:szCs w:val="24"/>
    </w:rPr>
  </w:style>
  <w:style w:type="character" w:customStyle="1" w:styleId="Heading8Char">
    <w:name w:val="Heading 8 Char"/>
    <w:basedOn w:val="DefaultParagraphFont"/>
    <w:link w:val="Heading8"/>
    <w:uiPriority w:val="9"/>
    <w:semiHidden/>
    <w:rsid w:val="00AC4062"/>
    <w:rPr>
      <w:i/>
      <w:iCs/>
      <w:sz w:val="24"/>
      <w:szCs w:val="24"/>
    </w:rPr>
  </w:style>
  <w:style w:type="character" w:customStyle="1" w:styleId="Heading9Char">
    <w:name w:val="Heading 9 Char"/>
    <w:basedOn w:val="DefaultParagraphFont"/>
    <w:link w:val="Heading9"/>
    <w:uiPriority w:val="9"/>
    <w:semiHidden/>
    <w:rsid w:val="00AC4062"/>
    <w:rPr>
      <w:rFonts w:ascii="Cambria" w:eastAsia="Times New Roman" w:hAnsi="Cambria"/>
    </w:rPr>
  </w:style>
  <w:style w:type="paragraph" w:styleId="Title">
    <w:name w:val="Title"/>
    <w:basedOn w:val="Normal"/>
    <w:next w:val="Normal"/>
    <w:link w:val="TitleChar"/>
    <w:uiPriority w:val="10"/>
    <w:qFormat/>
    <w:rsid w:val="00AC406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C406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C4062"/>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AC4062"/>
    <w:rPr>
      <w:rFonts w:ascii="Cambria" w:eastAsia="Times New Roman" w:hAnsi="Cambria"/>
      <w:sz w:val="24"/>
      <w:szCs w:val="24"/>
    </w:rPr>
  </w:style>
  <w:style w:type="character" w:styleId="Strong">
    <w:name w:val="Strong"/>
    <w:basedOn w:val="DefaultParagraphFont"/>
    <w:uiPriority w:val="22"/>
    <w:qFormat/>
    <w:rsid w:val="00AC4062"/>
    <w:rPr>
      <w:b/>
      <w:bCs/>
    </w:rPr>
  </w:style>
  <w:style w:type="character" w:styleId="Emphasis">
    <w:name w:val="Emphasis"/>
    <w:basedOn w:val="DefaultParagraphFont"/>
    <w:uiPriority w:val="20"/>
    <w:qFormat/>
    <w:rsid w:val="00AC4062"/>
    <w:rPr>
      <w:rFonts w:ascii="Calibri" w:hAnsi="Calibri"/>
      <w:b/>
      <w:i/>
      <w:iCs/>
    </w:rPr>
  </w:style>
  <w:style w:type="paragraph" w:styleId="NoSpacing">
    <w:name w:val="No Spacing"/>
    <w:basedOn w:val="Normal"/>
    <w:uiPriority w:val="1"/>
    <w:qFormat/>
    <w:rsid w:val="00AC4062"/>
    <w:rPr>
      <w:szCs w:val="32"/>
    </w:rPr>
  </w:style>
  <w:style w:type="paragraph" w:styleId="ListParagraph">
    <w:name w:val="List Paragraph"/>
    <w:basedOn w:val="Normal"/>
    <w:uiPriority w:val="34"/>
    <w:qFormat/>
    <w:rsid w:val="00AC4062"/>
    <w:pPr>
      <w:ind w:left="720"/>
      <w:contextualSpacing/>
    </w:pPr>
  </w:style>
  <w:style w:type="paragraph" w:styleId="Quote">
    <w:name w:val="Quote"/>
    <w:basedOn w:val="Normal"/>
    <w:next w:val="Normal"/>
    <w:link w:val="QuoteChar"/>
    <w:uiPriority w:val="29"/>
    <w:qFormat/>
    <w:rsid w:val="00AC4062"/>
    <w:rPr>
      <w:i/>
    </w:rPr>
  </w:style>
  <w:style w:type="character" w:customStyle="1" w:styleId="QuoteChar">
    <w:name w:val="Quote Char"/>
    <w:basedOn w:val="DefaultParagraphFont"/>
    <w:link w:val="Quote"/>
    <w:uiPriority w:val="29"/>
    <w:rsid w:val="00AC4062"/>
    <w:rPr>
      <w:i/>
      <w:sz w:val="24"/>
      <w:szCs w:val="24"/>
    </w:rPr>
  </w:style>
  <w:style w:type="paragraph" w:styleId="IntenseQuote">
    <w:name w:val="Intense Quote"/>
    <w:basedOn w:val="Normal"/>
    <w:next w:val="Normal"/>
    <w:link w:val="IntenseQuoteChar"/>
    <w:uiPriority w:val="30"/>
    <w:qFormat/>
    <w:rsid w:val="00AC4062"/>
    <w:pPr>
      <w:ind w:left="720" w:right="720"/>
    </w:pPr>
    <w:rPr>
      <w:b/>
      <w:i/>
      <w:szCs w:val="22"/>
    </w:rPr>
  </w:style>
  <w:style w:type="character" w:customStyle="1" w:styleId="IntenseQuoteChar">
    <w:name w:val="Intense Quote Char"/>
    <w:basedOn w:val="DefaultParagraphFont"/>
    <w:link w:val="IntenseQuote"/>
    <w:uiPriority w:val="30"/>
    <w:rsid w:val="00AC4062"/>
    <w:rPr>
      <w:b/>
      <w:i/>
      <w:sz w:val="24"/>
    </w:rPr>
  </w:style>
  <w:style w:type="character" w:styleId="SubtleEmphasis">
    <w:name w:val="Subtle Emphasis"/>
    <w:uiPriority w:val="19"/>
    <w:qFormat/>
    <w:rsid w:val="00AC4062"/>
    <w:rPr>
      <w:i/>
      <w:color w:val="5A5A5A"/>
    </w:rPr>
  </w:style>
  <w:style w:type="character" w:styleId="IntenseEmphasis">
    <w:name w:val="Intense Emphasis"/>
    <w:basedOn w:val="DefaultParagraphFont"/>
    <w:uiPriority w:val="21"/>
    <w:qFormat/>
    <w:rsid w:val="00AC4062"/>
    <w:rPr>
      <w:b/>
      <w:i/>
      <w:sz w:val="24"/>
      <w:szCs w:val="24"/>
      <w:u w:val="single"/>
    </w:rPr>
  </w:style>
  <w:style w:type="character" w:styleId="SubtleReference">
    <w:name w:val="Subtle Reference"/>
    <w:basedOn w:val="DefaultParagraphFont"/>
    <w:uiPriority w:val="31"/>
    <w:qFormat/>
    <w:rsid w:val="00AC4062"/>
    <w:rPr>
      <w:sz w:val="24"/>
      <w:szCs w:val="24"/>
      <w:u w:val="single"/>
    </w:rPr>
  </w:style>
  <w:style w:type="character" w:styleId="IntenseReference">
    <w:name w:val="Intense Reference"/>
    <w:basedOn w:val="DefaultParagraphFont"/>
    <w:uiPriority w:val="32"/>
    <w:qFormat/>
    <w:rsid w:val="00AC4062"/>
    <w:rPr>
      <w:b/>
      <w:sz w:val="24"/>
      <w:u w:val="single"/>
    </w:rPr>
  </w:style>
  <w:style w:type="character" w:styleId="BookTitle">
    <w:name w:val="Book Title"/>
    <w:basedOn w:val="DefaultParagraphFont"/>
    <w:uiPriority w:val="33"/>
    <w:qFormat/>
    <w:rsid w:val="00AC406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C4062"/>
    <w:pPr>
      <w:outlineLvl w:val="9"/>
    </w:pPr>
  </w:style>
  <w:style w:type="character" w:styleId="Hyperlink">
    <w:name w:val="Hyperlink"/>
    <w:basedOn w:val="DefaultParagraphFont"/>
    <w:uiPriority w:val="99"/>
    <w:rsid w:val="00064658"/>
    <w:rPr>
      <w:color w:val="0000FF"/>
      <w:u w:val="single"/>
    </w:rPr>
  </w:style>
  <w:style w:type="paragraph" w:styleId="Footer">
    <w:name w:val="footer"/>
    <w:basedOn w:val="Normal"/>
    <w:link w:val="FooterChar"/>
    <w:rsid w:val="00064658"/>
    <w:pPr>
      <w:tabs>
        <w:tab w:val="center" w:pos="4513"/>
        <w:tab w:val="right" w:pos="9026"/>
      </w:tabs>
    </w:pPr>
  </w:style>
  <w:style w:type="character" w:customStyle="1" w:styleId="FooterChar">
    <w:name w:val="Footer Char"/>
    <w:basedOn w:val="DefaultParagraphFont"/>
    <w:link w:val="Footer"/>
    <w:rsid w:val="00064658"/>
    <w:rPr>
      <w:rFonts w:ascii="Times New Roman" w:eastAsia="Times New Roman" w:hAnsi="Times New Roman"/>
      <w:sz w:val="24"/>
      <w:szCs w:val="24"/>
      <w:lang w:val="en-GB" w:bidi="ar-SA"/>
    </w:rPr>
  </w:style>
  <w:style w:type="paragraph" w:styleId="BalloonText">
    <w:name w:val="Balloon Text"/>
    <w:basedOn w:val="Normal"/>
    <w:link w:val="BalloonTextChar"/>
    <w:uiPriority w:val="99"/>
    <w:semiHidden/>
    <w:unhideWhenUsed/>
    <w:rsid w:val="00064658"/>
    <w:rPr>
      <w:rFonts w:ascii="Tahoma" w:hAnsi="Tahoma" w:cs="Tahoma"/>
      <w:sz w:val="16"/>
      <w:szCs w:val="16"/>
    </w:rPr>
  </w:style>
  <w:style w:type="character" w:customStyle="1" w:styleId="BalloonTextChar">
    <w:name w:val="Balloon Text Char"/>
    <w:basedOn w:val="DefaultParagraphFont"/>
    <w:link w:val="BalloonText"/>
    <w:uiPriority w:val="99"/>
    <w:semiHidden/>
    <w:rsid w:val="00064658"/>
    <w:rPr>
      <w:rFonts w:ascii="Tahoma" w:eastAsia="Times New Roman" w:hAnsi="Tahoma" w:cs="Tahoma"/>
      <w:sz w:val="16"/>
      <w:szCs w:val="16"/>
      <w:lang w:val="en-GB" w:bidi="ar-SA"/>
    </w:rPr>
  </w:style>
  <w:style w:type="paragraph" w:styleId="Header">
    <w:name w:val="header"/>
    <w:basedOn w:val="Normal"/>
    <w:link w:val="HeaderChar"/>
    <w:unhideWhenUsed/>
    <w:rsid w:val="001C1B89"/>
    <w:pPr>
      <w:tabs>
        <w:tab w:val="center" w:pos="4513"/>
        <w:tab w:val="right" w:pos="9026"/>
      </w:tabs>
    </w:pPr>
  </w:style>
  <w:style w:type="character" w:customStyle="1" w:styleId="HeaderChar">
    <w:name w:val="Header Char"/>
    <w:basedOn w:val="DefaultParagraphFont"/>
    <w:link w:val="Header"/>
    <w:rsid w:val="001C1B89"/>
    <w:rPr>
      <w:rFonts w:ascii="Times New Roman" w:eastAsia="Times New Roman" w:hAnsi="Times New Roman"/>
      <w:sz w:val="24"/>
      <w:szCs w:val="24"/>
      <w:lang w:eastAsia="en-US"/>
    </w:rPr>
  </w:style>
  <w:style w:type="paragraph" w:styleId="BodyTextIndent">
    <w:name w:val="Body Text Indent"/>
    <w:basedOn w:val="Normal"/>
    <w:link w:val="BodyTextIndentChar"/>
    <w:rsid w:val="00726606"/>
    <w:pPr>
      <w:ind w:left="720"/>
      <w:jc w:val="both"/>
    </w:pPr>
    <w:rPr>
      <w:snapToGrid w:val="0"/>
      <w:szCs w:val="20"/>
    </w:rPr>
  </w:style>
  <w:style w:type="character" w:customStyle="1" w:styleId="BodyTextIndentChar">
    <w:name w:val="Body Text Indent Char"/>
    <w:basedOn w:val="DefaultParagraphFont"/>
    <w:link w:val="BodyTextIndent"/>
    <w:rsid w:val="00726606"/>
    <w:rPr>
      <w:rFonts w:ascii="Times New Roman" w:eastAsia="Times New Roman" w:hAnsi="Times New Roman"/>
      <w:snapToGrid w:val="0"/>
      <w:sz w:val="24"/>
      <w:lang w:eastAsia="en-US"/>
    </w:rPr>
  </w:style>
  <w:style w:type="paragraph" w:customStyle="1" w:styleId="XExecution">
    <w:name w:val="X Execution"/>
    <w:basedOn w:val="Normal"/>
    <w:rsid w:val="00726606"/>
    <w:pPr>
      <w:tabs>
        <w:tab w:val="left" w:pos="0"/>
        <w:tab w:val="left" w:pos="3544"/>
      </w:tabs>
      <w:spacing w:line="300" w:lineRule="atLeast"/>
      <w:ind w:right="459"/>
    </w:pPr>
    <w:rPr>
      <w:color w:val="000000"/>
      <w:sz w:val="22"/>
      <w:szCs w:val="20"/>
    </w:rPr>
  </w:style>
  <w:style w:type="paragraph" w:styleId="BodyText">
    <w:name w:val="Body Text"/>
    <w:basedOn w:val="Normal"/>
    <w:link w:val="BodyTextChar"/>
    <w:uiPriority w:val="99"/>
    <w:semiHidden/>
    <w:unhideWhenUsed/>
    <w:rsid w:val="00251238"/>
    <w:pPr>
      <w:spacing w:after="120"/>
    </w:pPr>
  </w:style>
  <w:style w:type="character" w:customStyle="1" w:styleId="BodyTextChar">
    <w:name w:val="Body Text Char"/>
    <w:basedOn w:val="DefaultParagraphFont"/>
    <w:link w:val="BodyText"/>
    <w:uiPriority w:val="99"/>
    <w:semiHidden/>
    <w:rsid w:val="00251238"/>
    <w:rPr>
      <w:rFonts w:ascii="Times New Roman" w:eastAsia="Times New Roman" w:hAnsi="Times New Roman"/>
      <w:sz w:val="24"/>
      <w:szCs w:val="24"/>
      <w:lang w:eastAsia="en-US"/>
    </w:rPr>
  </w:style>
  <w:style w:type="character" w:customStyle="1" w:styleId="Defterm">
    <w:name w:val="Defterm"/>
    <w:rsid w:val="00251238"/>
    <w:rPr>
      <w:b/>
      <w:bCs w:val="0"/>
      <w:color w:val="000000"/>
      <w:sz w:val="22"/>
    </w:rPr>
  </w:style>
  <w:style w:type="paragraph" w:styleId="NormalWeb">
    <w:name w:val="Normal (Web)"/>
    <w:basedOn w:val="Normal"/>
    <w:rsid w:val="00581161"/>
    <w:pPr>
      <w:spacing w:before="100" w:beforeAutospacing="1" w:after="100" w:afterAutospacing="1"/>
    </w:pPr>
    <w:rPr>
      <w:rFonts w:eastAsia="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pizzey@outlook.com%2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Rachel\Documents\Stowupland%20Parish%20Council\Annual%20Parish%20meeting\Recipien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2574</CharactersWithSpaces>
  <SharedDoc>false</SharedDoc>
  <HLinks>
    <vt:vector size="36" baseType="variant">
      <vt:variant>
        <vt:i4>5308540</vt:i4>
      </vt:variant>
      <vt:variant>
        <vt:i4>30</vt:i4>
      </vt:variant>
      <vt:variant>
        <vt:i4>0</vt:i4>
      </vt:variant>
      <vt:variant>
        <vt:i4>5</vt:i4>
      </vt:variant>
      <vt:variant>
        <vt:lpwstr>mailto:pc@stowupland.suffolk.gov.uk</vt:lpwstr>
      </vt:variant>
      <vt:variant>
        <vt:lpwstr/>
      </vt:variant>
      <vt:variant>
        <vt:i4>5308540</vt:i4>
      </vt:variant>
      <vt:variant>
        <vt:i4>24</vt:i4>
      </vt:variant>
      <vt:variant>
        <vt:i4>0</vt:i4>
      </vt:variant>
      <vt:variant>
        <vt:i4>5</vt:i4>
      </vt:variant>
      <vt:variant>
        <vt:lpwstr>mailto:pc@stowupland.suffolk.gov.uk</vt:lpwstr>
      </vt:variant>
      <vt:variant>
        <vt:lpwstr/>
      </vt:variant>
      <vt:variant>
        <vt:i4>5308540</vt:i4>
      </vt:variant>
      <vt:variant>
        <vt:i4>18</vt:i4>
      </vt:variant>
      <vt:variant>
        <vt:i4>0</vt:i4>
      </vt:variant>
      <vt:variant>
        <vt:i4>5</vt:i4>
      </vt:variant>
      <vt:variant>
        <vt:lpwstr>mailto:pc@stowupland.suffolk.gov.uk</vt:lpwstr>
      </vt:variant>
      <vt:variant>
        <vt:lpwstr/>
      </vt:variant>
      <vt:variant>
        <vt:i4>5308540</vt:i4>
      </vt:variant>
      <vt:variant>
        <vt:i4>12</vt:i4>
      </vt:variant>
      <vt:variant>
        <vt:i4>0</vt:i4>
      </vt:variant>
      <vt:variant>
        <vt:i4>5</vt:i4>
      </vt:variant>
      <vt:variant>
        <vt:lpwstr>mailto:pc@stowupland.suffolk.gov.uk</vt:lpwstr>
      </vt:variant>
      <vt:variant>
        <vt:lpwstr/>
      </vt:variant>
      <vt:variant>
        <vt:i4>5308540</vt:i4>
      </vt:variant>
      <vt:variant>
        <vt:i4>6</vt:i4>
      </vt:variant>
      <vt:variant>
        <vt:i4>0</vt:i4>
      </vt:variant>
      <vt:variant>
        <vt:i4>5</vt:i4>
      </vt:variant>
      <vt:variant>
        <vt:lpwstr>mailto:pc@stowupland.suffolk.gov.uk</vt:lpwstr>
      </vt:variant>
      <vt:variant>
        <vt:lpwstr/>
      </vt:variant>
      <vt:variant>
        <vt:i4>5308540</vt:i4>
      </vt:variant>
      <vt:variant>
        <vt:i4>0</vt:i4>
      </vt:variant>
      <vt:variant>
        <vt:i4>0</vt:i4>
      </vt:variant>
      <vt:variant>
        <vt:i4>5</vt:i4>
      </vt:variant>
      <vt:variant>
        <vt:lpwstr>mailto:pc@stowupland.suffolk.gov.uk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Claire Pizzey</cp:lastModifiedBy>
  <cp:revision>3</cp:revision>
  <cp:lastPrinted>2017-08-12T17:57:00Z</cp:lastPrinted>
  <dcterms:created xsi:type="dcterms:W3CDTF">2017-01-25T11:55:00Z</dcterms:created>
  <dcterms:modified xsi:type="dcterms:W3CDTF">2017-08-12T17:57:00Z</dcterms:modified>
</cp:coreProperties>
</file>